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color w:val="auto"/>
          <w:sz w:val="44"/>
          <w:szCs w:val="44"/>
        </w:rPr>
      </w:pPr>
      <w:bookmarkStart w:id="0" w:name="_Toc20806"/>
      <w:bookmarkStart w:id="1" w:name="_Toc20369"/>
      <w:bookmarkStart w:id="2" w:name="_Toc17041"/>
      <w:r>
        <w:rPr>
          <w:rFonts w:hint="eastAsia" w:ascii="方正小标宋简体" w:hAnsi="方正小标宋简体" w:eastAsia="方正小标宋简体" w:cs="方正小标宋简体"/>
          <w:color w:val="auto"/>
          <w:sz w:val="44"/>
          <w:szCs w:val="44"/>
        </w:rPr>
        <w:t>自贡市中医医院</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color w:val="auto"/>
          <w:sz w:val="44"/>
          <w:szCs w:val="44"/>
        </w:rPr>
      </w:pPr>
      <w:r>
        <w:rPr>
          <w:rFonts w:hint="eastAsia" w:ascii="Times New Roman" w:hAnsi="Times New Roman" w:eastAsia="方正小标宋简体" w:cs="Times New Roman"/>
          <w:color w:val="000000"/>
          <w:sz w:val="44"/>
          <w:szCs w:val="44"/>
          <w:lang w:val="en-US" w:eastAsia="zh-CN"/>
        </w:rPr>
        <w:t>医养结合服务中心</w:t>
      </w:r>
      <w:r>
        <w:rPr>
          <w:rFonts w:hint="eastAsia" w:eastAsia="方正小标宋简体" w:cs="Times New Roman"/>
          <w:color w:val="000000"/>
          <w:sz w:val="44"/>
          <w:szCs w:val="44"/>
          <w:lang w:val="en-US" w:eastAsia="zh-CN"/>
        </w:rPr>
        <w:t>建设</w:t>
      </w:r>
      <w:r>
        <w:rPr>
          <w:rFonts w:hint="eastAsia" w:ascii="Times New Roman" w:hAnsi="Times New Roman" w:eastAsia="方正小标宋简体" w:cs="Times New Roman"/>
          <w:color w:val="000000"/>
          <w:sz w:val="44"/>
          <w:szCs w:val="44"/>
          <w:lang w:val="en-US" w:eastAsia="zh-CN"/>
        </w:rPr>
        <w:t>项目（一期）项目建议书、可行性研究报告编制</w:t>
      </w:r>
      <w:r>
        <w:rPr>
          <w:rFonts w:hint="eastAsia" w:ascii="方正小标宋简体" w:hAnsi="方正小标宋简体" w:eastAsia="方正小标宋简体" w:cs="方正小标宋简体"/>
          <w:color w:val="auto"/>
          <w:sz w:val="44"/>
          <w:szCs w:val="44"/>
          <w:lang w:eastAsia="zh-CN"/>
        </w:rPr>
        <w:t>服务</w:t>
      </w:r>
      <w:r>
        <w:rPr>
          <w:rFonts w:hint="eastAsia" w:ascii="方正小标宋简体" w:hAnsi="方正小标宋简体" w:eastAsia="方正小标宋简体" w:cs="方正小标宋简体"/>
          <w:color w:val="auto"/>
          <w:sz w:val="44"/>
          <w:szCs w:val="44"/>
        </w:rPr>
        <w:t>采购文件</w:t>
      </w:r>
    </w:p>
    <w:p>
      <w:pPr>
        <w:jc w:val="both"/>
        <w:rPr>
          <w:rFonts w:ascii="仿宋_GB2312" w:eastAsia="仿宋_GB2312"/>
          <w:color w:val="auto"/>
          <w:sz w:val="32"/>
          <w:szCs w:val="32"/>
        </w:rPr>
      </w:pPr>
    </w:p>
    <w:p>
      <w:pPr>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一、项目情况</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自贡市中医医院</w:t>
      </w:r>
      <w:r>
        <w:rPr>
          <w:rFonts w:hint="eastAsia" w:ascii="仿宋_GB2312" w:hAnsi="仿宋_GB2312" w:eastAsia="仿宋_GB2312" w:cs="仿宋_GB2312"/>
          <w:sz w:val="32"/>
          <w:szCs w:val="32"/>
          <w:lang w:eastAsia="zh-CN"/>
        </w:rPr>
        <w:t>医养结合服务中心建设项目（一期），</w:t>
      </w:r>
      <w:r>
        <w:rPr>
          <w:rFonts w:hint="eastAsia" w:ascii="仿宋_GB2312" w:hAnsi="仿宋_GB2312" w:eastAsia="仿宋_GB2312" w:cs="仿宋_GB2312"/>
          <w:color w:val="auto"/>
          <w:sz w:val="32"/>
          <w:szCs w:val="32"/>
          <w:lang w:val="en-US" w:eastAsia="zh-CN"/>
        </w:rPr>
        <w:t>位于自贡市自流井区龙汇南街1000号（现自贡市中医医院卧龙湖医院内）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总建筑面积约</w:t>
      </w:r>
      <w:r>
        <w:rPr>
          <w:rFonts w:hint="eastAsia" w:ascii="仿宋_GB2312" w:hAnsi="仿宋_GB2312" w:eastAsia="仿宋_GB2312" w:cs="仿宋_GB2312"/>
          <w:sz w:val="32"/>
          <w:szCs w:val="32"/>
          <w:lang w:val="en-US" w:eastAsia="zh-CN"/>
        </w:rPr>
        <w:t>13350</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eastAsia="zh-CN"/>
        </w:rPr>
        <w:t>新增床位</w:t>
      </w:r>
      <w:r>
        <w:rPr>
          <w:rFonts w:hint="eastAsia" w:ascii="仿宋_GB2312" w:hAnsi="仿宋_GB2312" w:eastAsia="仿宋_GB2312" w:cs="仿宋_GB2312"/>
          <w:sz w:val="32"/>
          <w:szCs w:val="32"/>
          <w:lang w:val="en-US" w:eastAsia="zh-CN"/>
        </w:rPr>
        <w:t>300张，</w:t>
      </w:r>
      <w:r>
        <w:rPr>
          <w:rFonts w:hint="eastAsia" w:ascii="仿宋_GB2312" w:hAnsi="仿宋_GB2312" w:eastAsia="仿宋_GB2312" w:cs="仿宋_GB2312"/>
          <w:sz w:val="32"/>
          <w:szCs w:val="32"/>
          <w:lang w:eastAsia="zh-CN"/>
        </w:rPr>
        <w:t>项目计划投资</w:t>
      </w:r>
      <w:r>
        <w:rPr>
          <w:rFonts w:hint="eastAsia" w:ascii="仿宋_GB2312" w:hAnsi="仿宋_GB2312" w:eastAsia="仿宋_GB2312" w:cs="仿宋_GB2312"/>
          <w:sz w:val="32"/>
          <w:szCs w:val="32"/>
          <w:lang w:val="en-US" w:eastAsia="zh-CN"/>
        </w:rPr>
        <w:t>6675万元。</w:t>
      </w:r>
      <w:r>
        <w:rPr>
          <w:rFonts w:hint="eastAsia" w:ascii="仿宋_GB2312" w:hAnsi="仿宋_GB2312" w:eastAsia="仿宋_GB2312" w:cs="仿宋_GB2312"/>
          <w:sz w:val="32"/>
          <w:szCs w:val="32"/>
          <w:lang w:eastAsia="zh-CN"/>
        </w:rPr>
        <w:t>主要建设医养业务用房</w:t>
      </w:r>
      <w:r>
        <w:rPr>
          <w:rFonts w:hint="eastAsia" w:ascii="仿宋_GB2312" w:hAnsi="仿宋_GB2312" w:eastAsia="仿宋_GB2312" w:cs="仿宋_GB2312"/>
          <w:sz w:val="32"/>
          <w:szCs w:val="32"/>
        </w:rPr>
        <w:t>以及</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配套设施</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。现面向社会开展项目建议书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可行性研究报告</w:t>
      </w:r>
      <w:r>
        <w:rPr>
          <w:rFonts w:hint="eastAsia" w:ascii="仿宋_GB2312" w:hAnsi="仿宋_GB2312" w:eastAsia="仿宋_GB2312" w:cs="仿宋_GB2312"/>
          <w:kern w:val="0"/>
          <w:sz w:val="32"/>
          <w:szCs w:val="32"/>
          <w:lang w:val="zh-CN"/>
        </w:rPr>
        <w:t>编制</w:t>
      </w:r>
      <w:r>
        <w:rPr>
          <w:rFonts w:hint="eastAsia" w:ascii="仿宋_GB2312" w:hAnsi="仿宋_GB2312" w:eastAsia="仿宋_GB2312" w:cs="仿宋_GB2312"/>
          <w:color w:val="auto"/>
          <w:sz w:val="32"/>
          <w:szCs w:val="32"/>
          <w:lang w:val="en-US" w:eastAsia="zh-CN"/>
        </w:rPr>
        <w:t>服务采购，诚邀符合条件的供应商参加。</w:t>
      </w:r>
    </w:p>
    <w:p>
      <w:pPr>
        <w:numPr>
          <w:ilvl w:val="0"/>
          <w:numId w:val="0"/>
        </w:numPr>
        <w:ind w:firstLine="640" w:firstLineChars="200"/>
        <w:jc w:val="both"/>
        <w:rPr>
          <w:rFonts w:hint="eastAsia" w:ascii="黑体" w:hAnsi="黑体" w:eastAsia="黑体" w:cs="黑体"/>
          <w:color w:val="auto"/>
          <w:sz w:val="32"/>
          <w:szCs w:val="32"/>
          <w:lang w:eastAsia="zh-CN"/>
        </w:rPr>
      </w:pPr>
      <w:r>
        <w:rPr>
          <w:rFonts w:hint="eastAsia" w:ascii="黑体" w:hAnsi="黑体" w:eastAsia="黑体" w:cs="黑体"/>
          <w:color w:val="auto"/>
          <w:kern w:val="2"/>
          <w:sz w:val="32"/>
          <w:szCs w:val="32"/>
          <w:lang w:val="en-US" w:eastAsia="zh-CN" w:bidi="ar-SA"/>
        </w:rPr>
        <w:t>二、</w:t>
      </w:r>
      <w:r>
        <w:rPr>
          <w:rFonts w:hint="eastAsia" w:ascii="黑体" w:hAnsi="黑体" w:eastAsia="黑体" w:cs="黑体"/>
          <w:color w:val="auto"/>
          <w:sz w:val="32"/>
          <w:szCs w:val="32"/>
          <w:lang w:eastAsia="zh-CN"/>
        </w:rPr>
        <w:t>采购内容</w:t>
      </w:r>
    </w:p>
    <w:p>
      <w:pPr>
        <w:numPr>
          <w:ilvl w:val="0"/>
          <w:numId w:val="0"/>
        </w:num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sz w:val="32"/>
          <w:szCs w:val="32"/>
        </w:rPr>
        <w:t>项目建议书</w:t>
      </w:r>
      <w:r>
        <w:rPr>
          <w:rFonts w:hint="eastAsia" w:ascii="仿宋_GB2312" w:hAnsi="仿宋_GB2312" w:eastAsia="仿宋_GB2312" w:cs="仿宋_GB2312"/>
          <w:color w:val="auto"/>
          <w:sz w:val="32"/>
          <w:szCs w:val="32"/>
          <w:lang w:val="en-US" w:eastAsia="zh-CN"/>
        </w:rPr>
        <w:t>编制服务</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sz w:val="32"/>
          <w:szCs w:val="32"/>
        </w:rPr>
        <w:t>可行性研究报告</w:t>
      </w:r>
      <w:r>
        <w:rPr>
          <w:rFonts w:hint="eastAsia" w:ascii="仿宋_GB2312" w:hAnsi="仿宋_GB2312" w:eastAsia="仿宋_GB2312" w:cs="仿宋_GB2312"/>
          <w:color w:val="auto"/>
          <w:sz w:val="32"/>
          <w:szCs w:val="32"/>
          <w:lang w:val="en-US" w:eastAsia="zh-CN"/>
        </w:rPr>
        <w:t>编制服务</w:t>
      </w:r>
    </w:p>
    <w:p>
      <w:pPr>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供应商的资格要求</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《中华人民共和国政府采购法》第二十二条第一款第（一）至（</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）规定的条件：</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具有独立承担民事责任能力；</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具有良好的商业信誉和健全的财务会计制度；</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具有履行合同所必</w:t>
      </w:r>
      <w:r>
        <w:rPr>
          <w:rFonts w:hint="eastAsia" w:ascii="仿宋_GB2312" w:hAnsi="仿宋_GB2312" w:eastAsia="仿宋_GB2312" w:cs="仿宋_GB2312"/>
          <w:color w:val="auto"/>
          <w:sz w:val="32"/>
          <w:szCs w:val="32"/>
          <w:lang w:eastAsia="zh-CN"/>
        </w:rPr>
        <w:t>需的</w:t>
      </w:r>
      <w:r>
        <w:rPr>
          <w:rFonts w:hint="eastAsia" w:ascii="仿宋_GB2312" w:hAnsi="仿宋_GB2312" w:eastAsia="仿宋_GB2312" w:cs="仿宋_GB2312"/>
          <w:color w:val="auto"/>
          <w:sz w:val="32"/>
          <w:szCs w:val="32"/>
        </w:rPr>
        <w:t>设备</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专业技术能力；</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有依法缴纳税收和社会保障资金的良好记录；</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参加</w:t>
      </w:r>
      <w:r>
        <w:rPr>
          <w:rFonts w:hint="eastAsia" w:ascii="仿宋_GB2312" w:hAnsi="仿宋_GB2312" w:eastAsia="仿宋_GB2312" w:cs="仿宋_GB2312"/>
          <w:color w:val="auto"/>
          <w:sz w:val="32"/>
          <w:szCs w:val="32"/>
          <w:lang w:eastAsia="zh-CN"/>
        </w:rPr>
        <w:t>政府采购</w:t>
      </w:r>
      <w:r>
        <w:rPr>
          <w:rFonts w:hint="eastAsia" w:ascii="仿宋_GB2312" w:hAnsi="仿宋_GB2312" w:eastAsia="仿宋_GB2312" w:cs="仿宋_GB2312"/>
          <w:color w:val="auto"/>
          <w:sz w:val="32"/>
          <w:szCs w:val="32"/>
        </w:rPr>
        <w:t>活动前三年内，在经营活动中没有重大违法记录；</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法律、行政法规规定的其他条件。</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本项目参加政府采购活动的供应商、法定代表人/主要负责人不得具有行贿犯罪记录。</w:t>
      </w:r>
    </w:p>
    <w:p>
      <w:pPr>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、供应商应当提供的资格证明材料</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《中华人民共和国政府采购法》第二十二条第一款第（一）至（五）规定的条件的相关证明材料：</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营业执照副本复印件；</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2.工程咨询资信证书；</w:t>
      </w:r>
      <w:r>
        <w:rPr>
          <w:rFonts w:hint="eastAsia" w:ascii="仿宋_GB2312" w:hAnsi="仿宋_GB2312" w:eastAsia="仿宋_GB2312" w:cs="仿宋_GB2312"/>
          <w:color w:val="auto"/>
          <w:sz w:val="32"/>
          <w:szCs w:val="32"/>
        </w:rPr>
        <w:t xml:space="preserve"> </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组织机构代码证副本复印件（三证合一不提供）；</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税务登记证副本复印件（三证合一不提供）；</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响应函原件（格式2）；</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6.</w:t>
      </w:r>
      <w:r>
        <w:rPr>
          <w:rFonts w:hint="eastAsia" w:ascii="仿宋_GB2312" w:hAnsi="仿宋_GB2312" w:eastAsia="仿宋_GB2312" w:cs="仿宋_GB2312"/>
          <w:color w:val="auto"/>
          <w:sz w:val="32"/>
          <w:szCs w:val="32"/>
        </w:rPr>
        <w:t>承诺函原件（格式3）；</w:t>
      </w:r>
    </w:p>
    <w:p>
      <w:pPr>
        <w:jc w:val="both"/>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7.</w:t>
      </w:r>
      <w:r>
        <w:rPr>
          <w:rFonts w:hint="eastAsia" w:ascii="仿宋_GB2312" w:hAnsi="仿宋_GB2312" w:eastAsia="仿宋_GB2312" w:cs="仿宋_GB2312"/>
          <w:color w:val="auto"/>
          <w:sz w:val="32"/>
          <w:szCs w:val="32"/>
        </w:rPr>
        <w:t>供应商</w:t>
      </w:r>
      <w:r>
        <w:rPr>
          <w:rFonts w:hint="eastAsia" w:ascii="仿宋_GB2312" w:hAnsi="仿宋_GB2312" w:eastAsia="仿宋_GB2312" w:cs="仿宋_GB2312"/>
          <w:color w:val="auto"/>
          <w:sz w:val="32"/>
          <w:szCs w:val="32"/>
          <w:lang w:val="en-US" w:eastAsia="zh-CN"/>
        </w:rPr>
        <w:t>具有依法缴纳税收和社会保障资金的良好记录的承诺函</w:t>
      </w:r>
      <w:r>
        <w:rPr>
          <w:rFonts w:hint="eastAsia" w:ascii="仿宋_GB2312" w:hAnsi="仿宋_GB2312" w:eastAsia="仿宋_GB2312" w:cs="仿宋_GB2312"/>
          <w:color w:val="auto"/>
          <w:sz w:val="32"/>
          <w:szCs w:val="32"/>
        </w:rPr>
        <w:t>（格式4）</w:t>
      </w:r>
      <w:r>
        <w:rPr>
          <w:rFonts w:hint="eastAsia" w:ascii="仿宋_GB2312" w:hAnsi="仿宋_GB2312" w:eastAsia="仿宋_GB2312" w:cs="仿宋_GB2312"/>
          <w:color w:val="auto"/>
          <w:sz w:val="32"/>
          <w:szCs w:val="32"/>
          <w:lang w:eastAsia="zh-CN"/>
        </w:rPr>
        <w:t>或者近三个月</w:t>
      </w:r>
      <w:r>
        <w:rPr>
          <w:rFonts w:hint="eastAsia" w:ascii="仿宋_GB2312" w:hAnsi="仿宋_GB2312" w:eastAsia="仿宋_GB2312" w:cs="仿宋_GB2312"/>
          <w:color w:val="auto"/>
          <w:sz w:val="32"/>
          <w:szCs w:val="32"/>
        </w:rPr>
        <w:t>依法缴纳税收和社会保障资金</w:t>
      </w:r>
      <w:r>
        <w:rPr>
          <w:rFonts w:hint="eastAsia" w:ascii="仿宋_GB2312" w:hAnsi="仿宋_GB2312" w:eastAsia="仿宋_GB2312" w:cs="仿宋_GB2312"/>
          <w:color w:val="auto"/>
          <w:sz w:val="32"/>
          <w:szCs w:val="32"/>
          <w:lang w:eastAsia="zh-CN"/>
        </w:rPr>
        <w:t>的证明材料复印件</w:t>
      </w:r>
      <w:r>
        <w:rPr>
          <w:rFonts w:hint="eastAsia" w:ascii="仿宋_GB2312" w:hAnsi="仿宋_GB2312" w:eastAsia="仿宋_GB2312" w:cs="仿宋_GB2312"/>
          <w:color w:val="auto"/>
          <w:sz w:val="32"/>
          <w:szCs w:val="32"/>
        </w:rPr>
        <w:t>；</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8.</w:t>
      </w:r>
      <w:r>
        <w:rPr>
          <w:rFonts w:hint="eastAsia" w:ascii="仿宋_GB2312" w:hAnsi="仿宋_GB2312" w:eastAsia="仿宋_GB2312" w:cs="仿宋_GB2312"/>
          <w:color w:val="auto"/>
          <w:sz w:val="32"/>
          <w:szCs w:val="32"/>
        </w:rPr>
        <w:t>体现健全的财务制度的证明材料：承诺书原件（格式5）或者</w:t>
      </w:r>
      <w:r>
        <w:rPr>
          <w:rFonts w:hint="eastAsia" w:ascii="仿宋_GB2312" w:hAnsi="仿宋_GB2312" w:eastAsia="仿宋_GB2312" w:cs="仿宋_GB2312"/>
          <w:color w:val="auto"/>
          <w:sz w:val="32"/>
          <w:szCs w:val="32"/>
          <w:lang w:val="en-US" w:eastAsia="zh-CN"/>
        </w:rPr>
        <w:t>近三年（任意一年度）</w:t>
      </w:r>
      <w:r>
        <w:rPr>
          <w:rFonts w:hint="eastAsia" w:ascii="仿宋_GB2312" w:hAnsi="仿宋_GB2312" w:eastAsia="仿宋_GB2312" w:cs="仿宋_GB2312"/>
          <w:color w:val="auto"/>
          <w:sz w:val="32"/>
          <w:szCs w:val="32"/>
        </w:rPr>
        <w:t>年度财务状况报告复印件。</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提供</w:t>
      </w:r>
      <w:r>
        <w:rPr>
          <w:rFonts w:hint="eastAsia" w:ascii="仿宋_GB2312" w:hAnsi="仿宋_GB2312" w:eastAsia="仿宋_GB2312" w:cs="仿宋_GB2312"/>
          <w:color w:val="auto"/>
          <w:sz w:val="32"/>
          <w:szCs w:val="32"/>
          <w:lang w:val="en-US" w:eastAsia="zh-CN"/>
        </w:rPr>
        <w:t>供应商参加本次采购活动前三年内，在经营活动中没有重大违法记录的承诺函</w:t>
      </w:r>
      <w:r>
        <w:rPr>
          <w:rFonts w:hint="eastAsia" w:ascii="仿宋_GB2312" w:hAnsi="仿宋_GB2312" w:eastAsia="仿宋_GB2312" w:cs="仿宋_GB2312"/>
          <w:color w:val="auto"/>
          <w:sz w:val="32"/>
          <w:szCs w:val="32"/>
        </w:rPr>
        <w:t>（格式6）。</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法定代表人身份证复印件。</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法定代表人授权委托书原件（格式7）和授权代表身份证复印件（供应商代表为非法定代表人时提供）；</w:t>
      </w:r>
    </w:p>
    <w:p>
      <w:pPr>
        <w:ind w:firstLine="643" w:firstLineChars="200"/>
        <w:jc w:val="both"/>
        <w:rPr>
          <w:rFonts w:hint="eastAsia" w:ascii="黑体" w:hAnsi="黑体" w:eastAsia="黑体" w:cs="黑体"/>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w:t>
      </w: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、项目</w:t>
      </w:r>
      <w:r>
        <w:rPr>
          <w:rFonts w:hint="eastAsia" w:ascii="黑体" w:hAnsi="黑体" w:eastAsia="黑体" w:cs="黑体"/>
          <w:color w:val="auto"/>
          <w:sz w:val="32"/>
          <w:szCs w:val="32"/>
          <w:lang w:eastAsia="zh-CN"/>
        </w:rPr>
        <w:t>服务内容及</w:t>
      </w:r>
      <w:r>
        <w:rPr>
          <w:rFonts w:hint="eastAsia" w:ascii="黑体" w:hAnsi="黑体" w:eastAsia="黑体" w:cs="黑体"/>
          <w:color w:val="auto"/>
          <w:sz w:val="32"/>
          <w:szCs w:val="32"/>
        </w:rPr>
        <w:t>要求</w:t>
      </w:r>
    </w:p>
    <w:p>
      <w:pPr>
        <w:pStyle w:val="7"/>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（一）编制要求：</w:t>
      </w:r>
    </w:p>
    <w:p>
      <w:pPr>
        <w:pStyle w:val="7"/>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1.编制要格式规范、逻辑层次清晰、语言准确精练、图文字表格要相符；内容要涵盖全面； 研究要涉及多个领域，要结合政策文件、项目投向等方面加以论证分析，综合运用理论与实证相结合、定性与定量相结合、静态描述和动态分析相结合等多种方法，既要体现较高的理论研究水平，又要做到理论与实际相结合，具有实践指导意义。</w:t>
      </w:r>
    </w:p>
    <w:p>
      <w:pPr>
        <w:pStyle w:val="7"/>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2.完成的成果文件应具备及时、清晰的结论，能为后期决策提供准确信息。</w:t>
      </w:r>
    </w:p>
    <w:p>
      <w:pPr>
        <w:pStyle w:val="7"/>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3.完成的成果文件须满足国家现行的方针、政策、法律、法规，符合工程建设强制性条文的要求；同时完成的成果文件应达到现行相关规定的深度。</w:t>
      </w:r>
    </w:p>
    <w:p>
      <w:pPr>
        <w:pStyle w:val="7"/>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4.在整个项目完成过程中，对采购人提供的所有资料进行保密，严格管理，未经采购人许可禁止对外发布，供应商须对此承诺。</w:t>
      </w:r>
    </w:p>
    <w:p>
      <w:pPr>
        <w:pStyle w:val="7"/>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5.本项目不允许联合体参与采购活动，本采购项目严禁成交供应商将任何采购合同义务转包、分包。</w:t>
      </w:r>
    </w:p>
    <w:p>
      <w:pPr>
        <w:pStyle w:val="7"/>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（二）成果文件要求：  </w:t>
      </w:r>
    </w:p>
    <w:p>
      <w:pPr>
        <w:pStyle w:val="7"/>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自贡市中医医院医养结合服务中心建设项目（一期）项目建议书和可行性研究报告编制服务的成果文件要求：供应商所提供的编制成果包括纸质文件和电子文件，必须签署齐全，图文清楚，图面清晰，完整齐全。文字为 doc 格式，纸质版</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伍份</w:t>
      </w:r>
      <w:r>
        <w:rPr>
          <w:rFonts w:hint="eastAsia" w:ascii="仿宋_GB2312" w:hAnsi="仿宋_GB2312" w:eastAsia="仿宋_GB2312" w:cs="仿宋_GB2312"/>
          <w:b w:val="0"/>
          <w:bCs w:val="0"/>
          <w:color w:val="auto"/>
          <w:sz w:val="32"/>
          <w:szCs w:val="32"/>
          <w:highlight w:val="none"/>
          <w:lang w:val="en-US" w:eastAsia="zh-CN"/>
        </w:rPr>
        <w:t xml:space="preserve">（含相关文本、表格、图片、最终打印装订文本等），电子版一份（含WORD电子版本、PDF电子版本）。                        </w:t>
      </w:r>
    </w:p>
    <w:p>
      <w:pPr>
        <w:pStyle w:val="5"/>
        <w:keepNext/>
        <w:keepLines/>
        <w:pageBreakBefore w:val="0"/>
        <w:widowControl w:val="0"/>
        <w:kinsoku/>
        <w:wordWrap/>
        <w:overflowPunct/>
        <w:topLinePunct w:val="0"/>
        <w:autoSpaceDE/>
        <w:autoSpaceDN/>
        <w:bidi w:val="0"/>
        <w:adjustRightInd/>
        <w:snapToGrid/>
        <w:spacing w:before="0" w:after="0" w:line="360" w:lineRule="auto"/>
        <w:ind w:firstLine="643" w:firstLineChars="200"/>
        <w:jc w:val="both"/>
        <w:textAlignment w:val="auto"/>
        <w:rPr>
          <w:rFonts w:hint="eastAsia" w:ascii="黑体" w:hAnsi="黑体" w:eastAsia="黑体" w:cs="黑体"/>
          <w:b w:val="0"/>
          <w:bCs/>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w:t>
      </w:r>
      <w:r>
        <w:rPr>
          <w:rFonts w:hint="eastAsia" w:ascii="黑体" w:hAnsi="黑体" w:cs="黑体"/>
          <w:b w:val="0"/>
          <w:bCs/>
          <w:color w:val="auto"/>
          <w:sz w:val="32"/>
          <w:szCs w:val="32"/>
          <w:highlight w:val="none"/>
          <w:lang w:val="en-US" w:eastAsia="zh-CN"/>
        </w:rPr>
        <w:t>六</w:t>
      </w:r>
      <w:r>
        <w:rPr>
          <w:rFonts w:hint="eastAsia" w:ascii="黑体" w:hAnsi="黑体" w:eastAsia="黑体" w:cs="黑体"/>
          <w:b w:val="0"/>
          <w:bCs/>
          <w:color w:val="auto"/>
          <w:sz w:val="32"/>
          <w:szCs w:val="32"/>
          <w:highlight w:val="none"/>
          <w:lang w:val="en-US" w:eastAsia="zh-CN"/>
        </w:rPr>
        <w:t>、商务要求</w:t>
      </w:r>
    </w:p>
    <w:p>
      <w:pPr>
        <w:pStyle w:val="7"/>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（一）合同签订时间：自成交通知书发出之日起30日之内与采购人签订合同。</w:t>
      </w:r>
    </w:p>
    <w:p>
      <w:pPr>
        <w:pStyle w:val="7"/>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项目完成时间：合同签订后7日内完成项目建议书编制，并提供成果文件；合同签订后30日内完成可行性研究报告编制，并进行专家评审，专家评审后10日内应向采购人提交符合评审专家及采购人要求的成果文件。</w:t>
      </w:r>
    </w:p>
    <w:p>
      <w:pPr>
        <w:pStyle w:val="7"/>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（三）付款方式：合同签订后支付合同金额的10%，医院争取到项目，获得上级资金支持后支付合同金额的90%。</w:t>
      </w:r>
    </w:p>
    <w:p>
      <w:pPr>
        <w:widowControl/>
        <w:autoSpaceDE w:val="0"/>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color w:val="auto"/>
          <w:sz w:val="32"/>
          <w:szCs w:val="32"/>
          <w:highlight w:val="none"/>
          <w:lang w:val="en-US" w:eastAsia="zh-CN"/>
        </w:rPr>
        <w:t>（四）验收要求和标准：按国家有关规定、</w:t>
      </w:r>
      <w:r>
        <w:rPr>
          <w:rFonts w:hint="eastAsia" w:ascii="仿宋" w:hAnsi="仿宋" w:eastAsia="仿宋" w:cs="仿宋"/>
          <w:color w:val="auto"/>
          <w:sz w:val="32"/>
          <w:szCs w:val="32"/>
          <w:lang w:eastAsia="zh-CN"/>
        </w:rPr>
        <w:t>采购</w:t>
      </w:r>
      <w:r>
        <w:rPr>
          <w:rFonts w:hint="eastAsia" w:ascii="仿宋_GB2312" w:hAnsi="仿宋_GB2312" w:eastAsia="仿宋_GB2312" w:cs="仿宋_GB2312"/>
          <w:b w:val="0"/>
          <w:bCs w:val="0"/>
          <w:color w:val="auto"/>
          <w:sz w:val="32"/>
          <w:szCs w:val="32"/>
          <w:highlight w:val="none"/>
          <w:lang w:val="en-US" w:eastAsia="zh-CN"/>
        </w:rPr>
        <w:t>文件的服务要求、供应商响应及承诺以及合同约定进行验收，</w:t>
      </w:r>
      <w:r>
        <w:rPr>
          <w:rFonts w:hint="eastAsia" w:ascii="仿宋_GB2312" w:hAnsi="仿宋_GB2312" w:eastAsia="仿宋_GB2312" w:cs="仿宋_GB2312"/>
          <w:sz w:val="32"/>
          <w:szCs w:val="32"/>
        </w:rPr>
        <w:t>成果文件通过专家评审、取得相关主管部</w:t>
      </w:r>
      <w:r>
        <w:rPr>
          <w:rFonts w:hint="eastAsia" w:ascii="仿宋_GB2312" w:hAnsi="仿宋_GB2312" w:eastAsia="仿宋_GB2312" w:cs="仿宋_GB2312"/>
          <w:sz w:val="32"/>
          <w:szCs w:val="32"/>
          <w:lang w:eastAsia="zh-CN"/>
        </w:rPr>
        <w:t>门</w:t>
      </w:r>
      <w:r>
        <w:rPr>
          <w:rFonts w:hint="eastAsia" w:ascii="仿宋_GB2312" w:hAnsi="仿宋_GB2312" w:eastAsia="仿宋_GB2312" w:cs="仿宋_GB2312"/>
          <w:sz w:val="32"/>
          <w:szCs w:val="32"/>
        </w:rPr>
        <w:t>正式批文。</w:t>
      </w:r>
    </w:p>
    <w:p>
      <w:pPr>
        <w:ind w:firstLine="640" w:firstLineChars="200"/>
        <w:jc w:val="both"/>
        <w:rPr>
          <w:rFonts w:hint="eastAsia" w:ascii="黑体" w:hAnsi="黑体" w:eastAsia="黑体" w:cs="黑体"/>
          <w:b w:val="0"/>
          <w:bCs/>
          <w:color w:val="auto"/>
          <w:kern w:val="2"/>
          <w:sz w:val="32"/>
          <w:szCs w:val="32"/>
          <w:highlight w:val="none"/>
          <w:lang w:val="en-US" w:eastAsia="zh-CN" w:bidi="ar-SA"/>
        </w:rPr>
      </w:pPr>
      <w:bookmarkStart w:id="3" w:name="_Toc13126"/>
      <w:bookmarkStart w:id="4" w:name="_Toc24869"/>
      <w:bookmarkStart w:id="5" w:name="_Toc25101"/>
      <w:bookmarkStart w:id="6" w:name="_Toc25216"/>
      <w:bookmarkStart w:id="7" w:name="_Toc11586"/>
      <w:r>
        <w:rPr>
          <w:rFonts w:hint="eastAsia" w:ascii="黑体" w:hAnsi="黑体" w:eastAsia="黑体" w:cs="黑体"/>
          <w:b w:val="0"/>
          <w:bCs/>
          <w:color w:val="auto"/>
          <w:kern w:val="2"/>
          <w:sz w:val="32"/>
          <w:szCs w:val="32"/>
          <w:highlight w:val="none"/>
          <w:lang w:val="en-US" w:eastAsia="zh-CN" w:bidi="ar-SA"/>
        </w:rPr>
        <w:t>七、采购纪律要求</w:t>
      </w:r>
      <w:bookmarkEnd w:id="3"/>
      <w:bookmarkEnd w:id="4"/>
      <w:bookmarkEnd w:id="5"/>
      <w:bookmarkEnd w:id="6"/>
      <w:bookmarkEnd w:id="7"/>
    </w:p>
    <w:p>
      <w:pPr>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供应商参加本项目采购活动不得有下列情形：</w:t>
      </w:r>
    </w:p>
    <w:p>
      <w:pPr>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（1）提供虚假材料谋取成交；</w:t>
      </w:r>
    </w:p>
    <w:p>
      <w:pPr>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（2）采取不正当手段诋毁、排挤其他供应商；</w:t>
      </w:r>
    </w:p>
    <w:p>
      <w:pPr>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（3）与采购人、采购代理机构、或其他供应商恶意串通；</w:t>
      </w:r>
    </w:p>
    <w:p>
      <w:pPr>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（4）向采购人、采购代理机构、评审小组成员行贿或者提供其他不正当利益；</w:t>
      </w:r>
    </w:p>
    <w:p>
      <w:pPr>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（5）在谈判过程中与采购人、采购代理机构进行协商；</w:t>
      </w:r>
    </w:p>
    <w:p>
      <w:pPr>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（6）成交后无正当理由拒不与采购人签订采购合同；</w:t>
      </w:r>
    </w:p>
    <w:p>
      <w:pPr>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（7）未按照采购文件确定的事项签订采购合同；</w:t>
      </w:r>
    </w:p>
    <w:p>
      <w:pPr>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（8）将采购合同转包或者违规分包；</w:t>
      </w:r>
    </w:p>
    <w:p>
      <w:pPr>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（9）提供假冒伪劣产品；</w:t>
      </w:r>
    </w:p>
    <w:p>
      <w:pPr>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（10）擅自变更、中止或者终止采购合同；</w:t>
      </w:r>
    </w:p>
    <w:p>
      <w:pPr>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供应商有上述情形的，按照规定追究法律责任，具备（1）-（10）条情形之一的，同时将取消被确认为成交供应商的资格或者认定成交无效。</w:t>
      </w:r>
    </w:p>
    <w:p>
      <w:pPr>
        <w:ind w:firstLine="643" w:firstLineChars="200"/>
        <w:jc w:val="both"/>
        <w:rPr>
          <w:rFonts w:hint="eastAsia" w:ascii="黑体" w:hAnsi="黑体" w:eastAsia="黑体" w:cs="黑体"/>
          <w:b w:val="0"/>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w:t>
      </w:r>
      <w:r>
        <w:rPr>
          <w:rFonts w:hint="eastAsia" w:ascii="黑体" w:hAnsi="黑体" w:eastAsia="黑体" w:cs="黑体"/>
          <w:b w:val="0"/>
          <w:bCs/>
          <w:color w:val="auto"/>
          <w:kern w:val="2"/>
          <w:sz w:val="32"/>
          <w:szCs w:val="32"/>
          <w:highlight w:val="none"/>
          <w:lang w:val="en-US" w:eastAsia="zh-CN" w:bidi="ar-SA"/>
        </w:rPr>
        <w:t>八、采购预算及最高限价</w:t>
      </w:r>
      <w:bookmarkStart w:id="16" w:name="_GoBack"/>
      <w:bookmarkEnd w:id="16"/>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自贡市中医医院</w:t>
      </w:r>
      <w:r>
        <w:rPr>
          <w:rFonts w:hint="eastAsia" w:ascii="仿宋_GB2312" w:hAnsi="仿宋_GB2312" w:eastAsia="仿宋_GB2312" w:cs="仿宋_GB2312"/>
          <w:color w:val="auto"/>
          <w:sz w:val="32"/>
          <w:szCs w:val="32"/>
          <w:lang w:val="en-US" w:eastAsia="zh-CN"/>
        </w:rPr>
        <w:t>医养结合服务中心建设项目（一期）项目建议书、可行性研究报告编制</w:t>
      </w:r>
      <w:r>
        <w:rPr>
          <w:rFonts w:hint="eastAsia" w:ascii="仿宋_GB2312" w:hAnsi="仿宋_GB2312" w:eastAsia="仿宋_GB2312" w:cs="仿宋_GB2312"/>
          <w:color w:val="auto"/>
          <w:sz w:val="32"/>
          <w:szCs w:val="32"/>
          <w:lang w:eastAsia="zh-CN"/>
        </w:rPr>
        <w:t>服务采购</w:t>
      </w:r>
      <w:r>
        <w:rPr>
          <w:rFonts w:hint="eastAsia" w:ascii="仿宋_GB2312" w:hAnsi="仿宋_GB2312" w:eastAsia="仿宋_GB2312" w:cs="仿宋_GB2312"/>
          <w:color w:val="auto"/>
          <w:sz w:val="32"/>
          <w:szCs w:val="32"/>
        </w:rPr>
        <w:t>预算：</w:t>
      </w:r>
      <w:r>
        <w:rPr>
          <w:rFonts w:hint="eastAsia" w:ascii="仿宋_GB2312" w:hAnsi="仿宋_GB2312" w:eastAsia="仿宋_GB2312" w:cs="仿宋_GB2312"/>
          <w:color w:val="auto"/>
          <w:sz w:val="32"/>
          <w:szCs w:val="32"/>
          <w:highlight w:val="none"/>
          <w:lang w:val="en-US" w:eastAsia="zh-CN"/>
        </w:rPr>
        <w:t>80000.00</w:t>
      </w:r>
      <w:r>
        <w:rPr>
          <w:rFonts w:hint="eastAsia" w:ascii="仿宋_GB2312" w:hAnsi="仿宋_GB2312" w:eastAsia="仿宋_GB2312" w:cs="仿宋_GB2312"/>
          <w:color w:val="auto"/>
          <w:sz w:val="32"/>
          <w:szCs w:val="32"/>
          <w:highlight w:val="none"/>
        </w:rPr>
        <w:t>元；最高限价：</w:t>
      </w:r>
      <w:r>
        <w:rPr>
          <w:rFonts w:hint="eastAsia" w:ascii="仿宋_GB2312" w:hAnsi="仿宋_GB2312" w:eastAsia="仿宋_GB2312" w:cs="仿宋_GB2312"/>
          <w:color w:val="auto"/>
          <w:sz w:val="32"/>
          <w:szCs w:val="32"/>
          <w:highlight w:val="none"/>
          <w:lang w:val="en-US" w:eastAsia="zh-CN"/>
        </w:rPr>
        <w:t>80000.00</w:t>
      </w:r>
      <w:r>
        <w:rPr>
          <w:rFonts w:hint="eastAsia" w:ascii="仿宋_GB2312" w:hAnsi="仿宋_GB2312" w:eastAsia="仿宋_GB2312" w:cs="仿宋_GB2312"/>
          <w:color w:val="auto"/>
          <w:sz w:val="32"/>
          <w:szCs w:val="32"/>
          <w:highlight w:val="none"/>
        </w:rPr>
        <w:t>元，超过</w:t>
      </w:r>
      <w:r>
        <w:rPr>
          <w:rFonts w:hint="eastAsia" w:ascii="仿宋_GB2312" w:hAnsi="仿宋_GB2312" w:eastAsia="仿宋_GB2312" w:cs="仿宋_GB2312"/>
          <w:color w:val="auto"/>
          <w:sz w:val="32"/>
          <w:szCs w:val="32"/>
          <w:highlight w:val="none"/>
          <w:lang w:eastAsia="zh-CN"/>
        </w:rPr>
        <w:t>采购预算、</w:t>
      </w:r>
      <w:r>
        <w:rPr>
          <w:rFonts w:hint="eastAsia" w:ascii="仿宋_GB2312" w:hAnsi="仿宋_GB2312" w:eastAsia="仿宋_GB2312" w:cs="仿宋_GB2312"/>
          <w:color w:val="auto"/>
          <w:sz w:val="32"/>
          <w:szCs w:val="32"/>
          <w:highlight w:val="none"/>
        </w:rPr>
        <w:t>最高限价的报价为无</w:t>
      </w:r>
      <w:r>
        <w:rPr>
          <w:rFonts w:hint="eastAsia" w:ascii="仿宋_GB2312" w:hAnsi="仿宋_GB2312" w:eastAsia="仿宋_GB2312" w:cs="仿宋_GB2312"/>
          <w:color w:val="auto"/>
          <w:sz w:val="32"/>
          <w:szCs w:val="32"/>
        </w:rPr>
        <w:t>效报价。</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36" w:lineRule="auto"/>
        <w:ind w:firstLine="640" w:firstLineChars="200"/>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一）供应商报价低于采购预算50%或者低于其他有效供应商报价算术平均价40%，有可能影响产品质量或者不能诚信履约的，评审委员会应当要求其在评审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36" w:lineRule="auto"/>
        <w:ind w:firstLine="640" w:firstLineChars="200"/>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 xml:space="preserve">（二）供应商书面说明应当签字确认或者加盖公章，否则无效。书面说明的签字确认，由其法定代表人/负责人/本人或者其授权代表签字确认。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36" w:lineRule="auto"/>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w:t>
      </w:r>
      <w:r>
        <w:rPr>
          <w:rFonts w:hint="eastAsia" w:ascii="仿宋_GB2312" w:hAnsi="仿宋_GB2312" w:eastAsia="仿宋_GB2312" w:cs="仿宋_GB2312"/>
          <w:color w:val="auto"/>
          <w:kern w:val="2"/>
          <w:sz w:val="32"/>
          <w:szCs w:val="32"/>
          <w:lang w:val="zh-CN" w:eastAsia="zh-CN" w:bidi="ar-SA"/>
        </w:rPr>
        <w:t>供应商提供书面说明后，评审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评审小组应当将其响应文件作为无效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jc w:val="both"/>
        <w:textAlignment w:val="auto"/>
        <w:rPr>
          <w:rFonts w:hint="eastAsia" w:ascii="仿宋_GB2312" w:hAnsi="仿宋_GB2312" w:eastAsia="仿宋_GB2312" w:cs="仿宋_GB2312"/>
          <w:b w:val="0"/>
          <w:bCs w:val="0"/>
          <w:color w:val="auto"/>
          <w:sz w:val="32"/>
          <w:szCs w:val="32"/>
          <w:u w:val="none"/>
          <w:lang w:eastAsia="zh-CN"/>
        </w:rPr>
      </w:pPr>
      <w:r>
        <w:rPr>
          <w:rFonts w:hint="eastAsia" w:ascii="黑体" w:hAnsi="黑体" w:eastAsia="黑体" w:cs="黑体"/>
          <w:b w:val="0"/>
          <w:bCs w:val="0"/>
          <w:color w:val="auto"/>
          <w:kern w:val="2"/>
          <w:sz w:val="32"/>
          <w:szCs w:val="32"/>
          <w:lang w:val="en-US" w:eastAsia="zh-CN" w:bidi="ar-SA"/>
        </w:rPr>
        <w:t>八、</w:t>
      </w:r>
      <w:r>
        <w:rPr>
          <w:rFonts w:hint="eastAsia" w:ascii="黑体" w:hAnsi="黑体" w:eastAsia="黑体" w:cs="黑体"/>
          <w:b w:val="0"/>
          <w:bCs/>
          <w:color w:val="auto"/>
          <w:kern w:val="2"/>
          <w:sz w:val="32"/>
          <w:szCs w:val="32"/>
          <w:highlight w:val="none"/>
          <w:lang w:val="en-US" w:eastAsia="zh-CN" w:bidi="ar-SA"/>
        </w:rPr>
        <w:t>评审方法：</w:t>
      </w:r>
      <w:r>
        <w:rPr>
          <w:rFonts w:hint="eastAsia" w:ascii="仿宋_GB2312" w:hAnsi="仿宋_GB2312" w:eastAsia="仿宋_GB2312" w:cs="仿宋_GB2312"/>
          <w:b w:val="0"/>
          <w:bCs w:val="0"/>
          <w:color w:val="auto"/>
          <w:sz w:val="32"/>
          <w:szCs w:val="32"/>
          <w:u w:val="none"/>
        </w:rPr>
        <w:t>最低评标价法</w:t>
      </w:r>
      <w:r>
        <w:rPr>
          <w:rFonts w:hint="eastAsia" w:ascii="仿宋_GB2312" w:hAnsi="仿宋_GB2312" w:eastAsia="仿宋_GB2312" w:cs="仿宋_GB2312"/>
          <w:b w:val="0"/>
          <w:bCs w:val="0"/>
          <w:color w:val="auto"/>
          <w:sz w:val="32"/>
          <w:szCs w:val="32"/>
          <w:u w:val="none"/>
          <w:lang w:eastAsia="zh-CN"/>
        </w:rPr>
        <w:t>。</w:t>
      </w:r>
    </w:p>
    <w:p>
      <w:pPr>
        <w:pStyle w:val="2"/>
        <w:numPr>
          <w:ilvl w:val="0"/>
          <w:numId w:val="0"/>
        </w:numPr>
        <w:ind w:firstLine="640" w:firstLineChars="200"/>
        <w:rPr>
          <w:rFonts w:hint="eastAsia" w:ascii="仿宋_GB2312" w:cs="仿宋_GB2312"/>
          <w:b/>
          <w:bCs/>
          <w:color w:val="auto"/>
          <w:sz w:val="30"/>
          <w:szCs w:val="30"/>
        </w:rPr>
      </w:pPr>
      <w:r>
        <w:rPr>
          <w:rFonts w:hint="eastAsia" w:ascii="仿宋_GB2312" w:hAnsi="仿宋_GB2312" w:eastAsia="仿宋_GB2312" w:cs="仿宋_GB2312"/>
          <w:b w:val="0"/>
          <w:bCs w:val="0"/>
          <w:color w:val="auto"/>
          <w:kern w:val="2"/>
          <w:sz w:val="32"/>
          <w:szCs w:val="32"/>
          <w:u w:val="none"/>
          <w:lang w:val="en-US" w:eastAsia="zh-CN" w:bidi="ar-SA"/>
        </w:rPr>
        <w:t>注：标注“★”号的条款为本次采购项目的实质性要求，供应商应全部满足。</w:t>
      </w:r>
    </w:p>
    <w:p>
      <w:pPr>
        <w:pStyle w:val="19"/>
        <w:spacing w:before="46" w:after="46"/>
        <w:ind w:firstLine="0" w:firstLineChars="0"/>
        <w:jc w:val="both"/>
        <w:outlineLvl w:val="1"/>
        <w:rPr>
          <w:rFonts w:hint="eastAsia" w:ascii="仿宋_GB2312" w:cs="仿宋_GB2312"/>
          <w:b/>
          <w:bCs/>
          <w:color w:val="auto"/>
          <w:sz w:val="30"/>
          <w:szCs w:val="30"/>
        </w:rPr>
      </w:pPr>
    </w:p>
    <w:p>
      <w:pPr>
        <w:pStyle w:val="19"/>
        <w:spacing w:before="46" w:after="46"/>
        <w:ind w:firstLine="0" w:firstLineChars="0"/>
        <w:jc w:val="both"/>
        <w:outlineLvl w:val="1"/>
        <w:rPr>
          <w:rFonts w:hint="eastAsia" w:ascii="仿宋_GB2312" w:cs="仿宋_GB2312"/>
          <w:b/>
          <w:bCs/>
          <w:color w:val="auto"/>
          <w:sz w:val="30"/>
          <w:szCs w:val="30"/>
        </w:rPr>
      </w:pPr>
    </w:p>
    <w:p>
      <w:pPr>
        <w:pStyle w:val="19"/>
        <w:spacing w:before="46" w:after="46"/>
        <w:ind w:firstLine="0" w:firstLineChars="0"/>
        <w:jc w:val="both"/>
        <w:outlineLvl w:val="1"/>
        <w:rPr>
          <w:rFonts w:hint="eastAsia" w:ascii="仿宋_GB2312" w:cs="仿宋_GB2312"/>
          <w:b/>
          <w:bCs/>
          <w:color w:val="auto"/>
          <w:sz w:val="30"/>
          <w:szCs w:val="30"/>
        </w:rPr>
        <w:sectPr>
          <w:footerReference r:id="rId3" w:type="default"/>
          <w:pgSz w:w="11906" w:h="16838"/>
          <w:pgMar w:top="1440" w:right="1800" w:bottom="1440" w:left="1800" w:header="851" w:footer="992" w:gutter="0"/>
          <w:pgNumType w:start="1"/>
          <w:cols w:space="720" w:num="1"/>
          <w:docGrid w:type="lines" w:linePitch="312" w:charSpace="0"/>
        </w:sectPr>
      </w:pPr>
    </w:p>
    <w:p>
      <w:pPr>
        <w:pStyle w:val="19"/>
        <w:spacing w:before="46" w:after="46"/>
        <w:ind w:firstLine="0" w:firstLineChars="0"/>
        <w:jc w:val="both"/>
        <w:outlineLvl w:val="1"/>
        <w:rPr>
          <w:rFonts w:ascii="仿宋_GB2312" w:cs="Times New Roman"/>
          <w:b/>
          <w:bCs/>
          <w:color w:val="auto"/>
          <w:sz w:val="30"/>
          <w:szCs w:val="30"/>
        </w:rPr>
      </w:pPr>
      <w:r>
        <w:rPr>
          <w:color w:val="auto"/>
        </w:rPr>
        <mc:AlternateContent>
          <mc:Choice Requires="wps">
            <w:drawing>
              <wp:anchor distT="0" distB="0" distL="114300" distR="114300" simplePos="0" relativeHeight="251659264" behindDoc="0" locked="0" layoutInCell="1" allowOverlap="1">
                <wp:simplePos x="0" y="0"/>
                <wp:positionH relativeFrom="column">
                  <wp:posOffset>4200525</wp:posOffset>
                </wp:positionH>
                <wp:positionV relativeFrom="paragraph">
                  <wp:posOffset>291465</wp:posOffset>
                </wp:positionV>
                <wp:extent cx="1714500" cy="495300"/>
                <wp:effectExtent l="4445" t="4445" r="14605" b="14605"/>
                <wp:wrapNone/>
                <wp:docPr id="1" name="矩形 2"/>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44"/>
                                <w:szCs w:val="44"/>
                              </w:rPr>
                            </w:pPr>
                            <w:r>
                              <w:rPr>
                                <w:rFonts w:hint="eastAsia"/>
                                <w:b/>
                                <w:bCs/>
                                <w:sz w:val="44"/>
                                <w:szCs w:val="44"/>
                              </w:rPr>
                              <w:t>正本或副本</w:t>
                            </w:r>
                          </w:p>
                        </w:txbxContent>
                      </wps:txbx>
                      <wps:bodyPr upright="1"/>
                    </wps:wsp>
                  </a:graphicData>
                </a:graphic>
              </wp:anchor>
            </w:drawing>
          </mc:Choice>
          <mc:Fallback>
            <w:pict>
              <v:rect id="矩形 2" o:spid="_x0000_s1026" o:spt="1" style="position:absolute;left:0pt;margin-left:330.75pt;margin-top:22.95pt;height:39pt;width:135pt;z-index:251659264;mso-width-relative:page;mso-height-relative:page;" fillcolor="#FFFFFF" filled="t" stroked="t" coordsize="21600,21600" o:gfxdata="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fFhS7YAAAACgEAAA8AAAAAAAAAAQAgAAAAIgAAAGRycy9kb3du&#10;cmV2LnhtbFBLAQIUABQAAAAIAIdO4kBRc74I/wEAACkEAAAOAAAAAAAAAAEAIAAAACcBAABkcnMv&#10;ZTJvRG9jLnhtbFBLBQYAAAAABgAGAFkBAACYBQAAAAA=&#10;">
                <v:fill on="t" focussize="0,0"/>
                <v:stroke color="#000000" joinstyle="miter"/>
                <v:imagedata o:title=""/>
                <o:lock v:ext="edit" aspectratio="f"/>
                <v:textbox>
                  <w:txbxContent>
                    <w:p>
                      <w:pPr>
                        <w:jc w:val="center"/>
                        <w:rPr>
                          <w:b/>
                          <w:bCs/>
                          <w:sz w:val="44"/>
                          <w:szCs w:val="44"/>
                        </w:rPr>
                      </w:pPr>
                      <w:r>
                        <w:rPr>
                          <w:rFonts w:hint="eastAsia"/>
                          <w:b/>
                          <w:bCs/>
                          <w:sz w:val="44"/>
                          <w:szCs w:val="44"/>
                        </w:rPr>
                        <w:t>正本或副本</w:t>
                      </w:r>
                    </w:p>
                  </w:txbxContent>
                </v:textbox>
              </v:rect>
            </w:pict>
          </mc:Fallback>
        </mc:AlternateContent>
      </w:r>
      <w:r>
        <w:rPr>
          <w:rFonts w:hint="eastAsia" w:ascii="仿宋_GB2312" w:cs="仿宋_GB2312"/>
          <w:b/>
          <w:bCs/>
          <w:color w:val="auto"/>
          <w:sz w:val="30"/>
          <w:szCs w:val="30"/>
        </w:rPr>
        <w:t>格式</w:t>
      </w:r>
      <w:r>
        <w:rPr>
          <w:rFonts w:ascii="仿宋_GB2312" w:cs="仿宋_GB2312"/>
          <w:b/>
          <w:bCs/>
          <w:color w:val="auto"/>
          <w:sz w:val="30"/>
          <w:szCs w:val="30"/>
        </w:rPr>
        <w:t xml:space="preserve">1 </w:t>
      </w:r>
      <w:r>
        <w:rPr>
          <w:rFonts w:hint="eastAsia" w:ascii="仿宋_GB2312" w:cs="仿宋_GB2312"/>
          <w:b/>
          <w:bCs/>
          <w:color w:val="auto"/>
          <w:sz w:val="30"/>
          <w:szCs w:val="30"/>
        </w:rPr>
        <w:t>响应文件封面格式</w:t>
      </w:r>
      <w:bookmarkEnd w:id="0"/>
      <w:bookmarkEnd w:id="1"/>
      <w:bookmarkEnd w:id="2"/>
    </w:p>
    <w:p>
      <w:pPr>
        <w:pStyle w:val="19"/>
        <w:spacing w:before="46" w:after="46"/>
        <w:ind w:firstLine="560"/>
        <w:jc w:val="both"/>
        <w:rPr>
          <w:rFonts w:ascii="仿宋_GB2312" w:hAnsi="宋体" w:cs="Times New Roman"/>
          <w:color w:val="auto"/>
        </w:rPr>
      </w:pPr>
    </w:p>
    <w:p>
      <w:pPr>
        <w:pStyle w:val="19"/>
        <w:spacing w:before="46" w:after="46"/>
        <w:ind w:firstLine="1887"/>
        <w:jc w:val="both"/>
        <w:rPr>
          <w:rFonts w:ascii="仿宋_GB2312" w:hAnsi="宋体" w:cs="Times New Roman"/>
          <w:b/>
          <w:bCs/>
          <w:color w:val="auto"/>
          <w:sz w:val="94"/>
          <w:szCs w:val="94"/>
        </w:rPr>
      </w:pPr>
    </w:p>
    <w:p>
      <w:pPr>
        <w:pStyle w:val="19"/>
        <w:spacing w:before="46" w:after="46"/>
        <w:ind w:firstLine="0" w:firstLineChars="0"/>
        <w:jc w:val="center"/>
        <w:rPr>
          <w:rFonts w:ascii="仿宋_GB2312" w:hAnsi="宋体" w:cs="Times New Roman"/>
          <w:b/>
          <w:bCs/>
          <w:color w:val="auto"/>
          <w:sz w:val="94"/>
          <w:szCs w:val="94"/>
        </w:rPr>
      </w:pPr>
      <w:r>
        <w:rPr>
          <w:rFonts w:hint="eastAsia" w:ascii="仿宋_GB2312" w:hAnsi="宋体" w:cs="仿宋_GB2312"/>
          <w:b/>
          <w:bCs/>
          <w:color w:val="auto"/>
          <w:sz w:val="94"/>
          <w:szCs w:val="94"/>
        </w:rPr>
        <w:t>响</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应</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文</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件</w:t>
      </w:r>
    </w:p>
    <w:p>
      <w:pPr>
        <w:pStyle w:val="19"/>
        <w:spacing w:before="46" w:after="46"/>
        <w:ind w:firstLine="720"/>
        <w:jc w:val="center"/>
        <w:rPr>
          <w:rFonts w:ascii="仿宋_GB2312" w:hAnsi="宋体" w:cs="Times New Roman"/>
          <w:color w:val="auto"/>
          <w:sz w:val="36"/>
          <w:szCs w:val="36"/>
        </w:rPr>
      </w:pPr>
      <w:r>
        <w:rPr>
          <w:rFonts w:hint="eastAsia" w:ascii="仿宋_GB2312" w:hAnsi="宋体" w:cs="仿宋_GB2312"/>
          <w:color w:val="auto"/>
          <w:sz w:val="36"/>
          <w:szCs w:val="36"/>
        </w:rPr>
        <w:t>（资格性响应文件）</w:t>
      </w:r>
    </w:p>
    <w:p>
      <w:pPr>
        <w:jc w:val="center"/>
        <w:rPr>
          <w:rFonts w:ascii="仿宋_GB2312" w:hAnsi="宋体" w:cs="仿宋_GB2312"/>
          <w:color w:val="auto"/>
          <w:sz w:val="32"/>
          <w:szCs w:val="32"/>
        </w:rPr>
      </w:pPr>
    </w:p>
    <w:p>
      <w:pPr>
        <w:ind w:firstLine="960" w:firstLineChars="300"/>
        <w:jc w:val="both"/>
        <w:rPr>
          <w:rFonts w:ascii="仿宋_GB2312" w:hAnsi="宋体" w:eastAsia="仿宋_GB2312" w:cs="仿宋_GB2312"/>
          <w:color w:val="auto"/>
          <w:kern w:val="0"/>
          <w:sz w:val="32"/>
          <w:szCs w:val="32"/>
          <w:u w:val="single"/>
        </w:rPr>
      </w:pPr>
      <w:r>
        <w:rPr>
          <w:rFonts w:hint="eastAsia" w:ascii="仿宋_GB2312" w:hAnsi="宋体" w:eastAsia="仿宋_GB2312" w:cs="仿宋_GB2312"/>
          <w:color w:val="auto"/>
          <w:kern w:val="0"/>
          <w:sz w:val="32"/>
          <w:szCs w:val="32"/>
        </w:rPr>
        <w:t>项目名称：</w:t>
      </w:r>
    </w:p>
    <w:p>
      <w:pPr>
        <w:ind w:firstLine="960" w:firstLineChars="300"/>
        <w:jc w:val="both"/>
        <w:rPr>
          <w:rFonts w:ascii="仿宋_GB2312" w:hAnsi="宋体" w:cs="仿宋_GB2312"/>
          <w:color w:val="auto"/>
          <w:sz w:val="32"/>
          <w:szCs w:val="32"/>
          <w:u w:val="single"/>
        </w:rPr>
      </w:pPr>
      <w:r>
        <w:rPr>
          <w:rFonts w:hint="eastAsia" w:ascii="仿宋_GB2312" w:hAnsi="宋体" w:eastAsia="仿宋_GB2312" w:cs="仿宋_GB2312"/>
          <w:color w:val="auto"/>
          <w:kern w:val="0"/>
          <w:sz w:val="32"/>
          <w:szCs w:val="32"/>
        </w:rPr>
        <w:t>供应商（加盖公章）</w:t>
      </w:r>
      <w:r>
        <w:rPr>
          <w:rFonts w:hint="eastAsia" w:ascii="仿宋_GB2312" w:hAnsi="宋体" w:cs="仿宋_GB2312"/>
          <w:color w:val="auto"/>
          <w:sz w:val="32"/>
          <w:szCs w:val="32"/>
        </w:rPr>
        <w:t>：</w:t>
      </w:r>
    </w:p>
    <w:p>
      <w:pPr>
        <w:pStyle w:val="19"/>
        <w:spacing w:before="46" w:after="46"/>
        <w:ind w:firstLine="960" w:firstLineChars="300"/>
        <w:jc w:val="both"/>
        <w:rPr>
          <w:rFonts w:ascii="仿宋_GB2312" w:hAnsi="宋体" w:cs="仿宋_GB2312"/>
          <w:color w:val="auto"/>
          <w:sz w:val="32"/>
          <w:szCs w:val="32"/>
          <w:u w:val="single"/>
        </w:rPr>
      </w:pPr>
      <w:r>
        <w:rPr>
          <w:rFonts w:hint="eastAsia" w:ascii="仿宋_GB2312" w:hAnsi="宋体" w:cs="仿宋_GB2312"/>
          <w:color w:val="auto"/>
          <w:sz w:val="32"/>
          <w:szCs w:val="32"/>
        </w:rPr>
        <w:t>法定代表人或其委托代理人签字：</w:t>
      </w:r>
    </w:p>
    <w:p>
      <w:pPr>
        <w:tabs>
          <w:tab w:val="left" w:pos="7665"/>
        </w:tabs>
        <w:spacing w:line="360" w:lineRule="auto"/>
        <w:jc w:val="center"/>
        <w:rPr>
          <w:rFonts w:hAnsi="宋体" w:cs="宋体"/>
          <w:color w:val="auto"/>
          <w:sz w:val="32"/>
          <w:szCs w:val="32"/>
        </w:rPr>
      </w:pPr>
    </w:p>
    <w:p>
      <w:pPr>
        <w:tabs>
          <w:tab w:val="left" w:pos="7665"/>
        </w:tabs>
        <w:spacing w:line="360" w:lineRule="auto"/>
        <w:jc w:val="center"/>
        <w:rPr>
          <w:rFonts w:hAnsi="宋体"/>
          <w:color w:val="auto"/>
          <w:sz w:val="32"/>
          <w:szCs w:val="32"/>
        </w:rPr>
      </w:pPr>
      <w:r>
        <w:rPr>
          <w:rFonts w:hint="eastAsia" w:hAnsi="宋体" w:cs="宋体"/>
          <w:color w:val="auto"/>
          <w:sz w:val="32"/>
          <w:szCs w:val="32"/>
        </w:rPr>
        <w:t>年</w:t>
      </w:r>
      <w:r>
        <w:rPr>
          <w:rFonts w:hAnsi="宋体"/>
          <w:color w:val="auto"/>
          <w:sz w:val="32"/>
          <w:szCs w:val="32"/>
        </w:rPr>
        <w:t xml:space="preserve">     </w:t>
      </w:r>
      <w:r>
        <w:rPr>
          <w:rFonts w:hint="eastAsia" w:hAnsi="宋体" w:cs="宋体"/>
          <w:color w:val="auto"/>
          <w:sz w:val="32"/>
          <w:szCs w:val="32"/>
        </w:rPr>
        <w:t>月</w:t>
      </w:r>
      <w:r>
        <w:rPr>
          <w:rFonts w:hAnsi="宋体"/>
          <w:color w:val="auto"/>
          <w:sz w:val="32"/>
          <w:szCs w:val="32"/>
        </w:rPr>
        <w:t xml:space="preserve">     </w:t>
      </w:r>
      <w:r>
        <w:rPr>
          <w:rFonts w:hint="eastAsia" w:hAnsi="宋体" w:cs="宋体"/>
          <w:color w:val="auto"/>
          <w:sz w:val="32"/>
          <w:szCs w:val="32"/>
        </w:rPr>
        <w:t>日</w:t>
      </w: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outlineLvl w:val="1"/>
        <w:rPr>
          <w:rFonts w:ascii="仿宋_GB2312" w:hAnsi="仿宋_GB2312" w:eastAsia="仿宋_GB2312"/>
          <w:b/>
          <w:bCs/>
          <w:color w:val="auto"/>
          <w:sz w:val="24"/>
          <w:szCs w:val="24"/>
        </w:rPr>
      </w:pPr>
      <w:r>
        <w:rPr>
          <w:rFonts w:hint="eastAsia" w:ascii="仿宋_GB2312" w:hAnsi="仿宋_GB2312" w:eastAsia="仿宋_GB2312" w:cs="仿宋_GB2312"/>
          <w:b/>
          <w:bCs/>
          <w:color w:val="auto"/>
          <w:sz w:val="30"/>
          <w:szCs w:val="30"/>
        </w:rPr>
        <w:t>格式</w:t>
      </w:r>
      <w:r>
        <w:rPr>
          <w:rFonts w:ascii="仿宋_GB2312" w:hAnsi="仿宋_GB2312" w:eastAsia="仿宋_GB2312" w:cs="仿宋_GB2312"/>
          <w:b/>
          <w:bCs/>
          <w:color w:val="auto"/>
          <w:sz w:val="30"/>
          <w:szCs w:val="30"/>
        </w:rPr>
        <w:t xml:space="preserve">2 </w:t>
      </w:r>
      <w:r>
        <w:rPr>
          <w:rFonts w:hint="eastAsia" w:ascii="仿宋_GB2312" w:hAnsi="仿宋_GB2312" w:eastAsia="仿宋_GB2312" w:cs="仿宋_GB2312"/>
          <w:b/>
          <w:bCs/>
          <w:color w:val="auto"/>
          <w:sz w:val="30"/>
          <w:szCs w:val="30"/>
        </w:rPr>
        <w:t>响应函</w:t>
      </w:r>
    </w:p>
    <w:p>
      <w:pPr>
        <w:spacing w:line="360" w:lineRule="auto"/>
        <w:jc w:val="center"/>
        <w:rPr>
          <w:rFonts w:ascii="宋体"/>
          <w:b/>
          <w:bCs/>
          <w:color w:val="auto"/>
          <w:sz w:val="36"/>
          <w:szCs w:val="36"/>
        </w:rPr>
      </w:pPr>
      <w:bookmarkStart w:id="8" w:name="供应商的资格声明"/>
      <w:r>
        <w:rPr>
          <w:rFonts w:hint="eastAsia" w:ascii="宋体" w:hAnsi="宋体" w:cs="宋体"/>
          <w:b/>
          <w:bCs/>
          <w:color w:val="auto"/>
          <w:sz w:val="36"/>
          <w:szCs w:val="36"/>
        </w:rPr>
        <w:t>响应函</w:t>
      </w:r>
      <w:bookmarkEnd w:id="8"/>
    </w:p>
    <w:p>
      <w:pPr>
        <w:pStyle w:val="19"/>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自贡市中医医院：</w:t>
      </w:r>
    </w:p>
    <w:p>
      <w:pPr>
        <w:ind w:firstLine="480" w:firstLineChars="200"/>
        <w:jc w:val="both"/>
        <w:rPr>
          <w:rFonts w:hAnsi="宋体"/>
          <w:color w:val="auto"/>
          <w:sz w:val="24"/>
          <w:szCs w:val="24"/>
        </w:rPr>
      </w:pPr>
      <w:r>
        <w:rPr>
          <w:rFonts w:hint="eastAsia" w:hAnsi="宋体"/>
          <w:color w:val="auto"/>
          <w:sz w:val="24"/>
          <w:szCs w:val="24"/>
        </w:rPr>
        <w:t>我方全面研究了“</w:t>
      </w:r>
      <w:r>
        <w:rPr>
          <w:rFonts w:hint="eastAsia" w:ascii="宋体" w:hAnsi="宋体" w:cs="宋体"/>
          <w:color w:val="auto"/>
          <w:kern w:val="0"/>
          <w:sz w:val="24"/>
          <w:szCs w:val="24"/>
          <w:u w:val="single"/>
          <w:lang w:eastAsia="zh-CN"/>
        </w:rPr>
        <w:t>自贡市中医医院医养结合服务中心建设项目（一期）项目建议书、可行性研究报告编制服务</w:t>
      </w:r>
      <w:r>
        <w:rPr>
          <w:rFonts w:hint="eastAsia" w:hAnsi="宋体"/>
          <w:color w:val="auto"/>
          <w:sz w:val="24"/>
          <w:szCs w:val="24"/>
        </w:rPr>
        <w:t>”的采购文件，决定参加贵单位组织的本项目采购。我方授权</w:t>
      </w:r>
      <w:r>
        <w:rPr>
          <w:rFonts w:hint="eastAsia" w:hAnsi="宋体"/>
          <w:color w:val="auto"/>
          <w:sz w:val="24"/>
          <w:szCs w:val="24"/>
          <w:u w:val="single"/>
        </w:rPr>
        <w:t xml:space="preserve">     </w:t>
      </w:r>
      <w:r>
        <w:rPr>
          <w:rFonts w:hint="eastAsia" w:hAnsi="宋体"/>
          <w:color w:val="auto"/>
          <w:sz w:val="24"/>
          <w:szCs w:val="24"/>
        </w:rPr>
        <w:t>（姓名、职务）代表我方</w:t>
      </w:r>
      <w:r>
        <w:rPr>
          <w:rFonts w:hint="eastAsia" w:hAnsi="宋体"/>
          <w:color w:val="auto"/>
          <w:sz w:val="24"/>
          <w:szCs w:val="24"/>
          <w:u w:val="single"/>
        </w:rPr>
        <w:t xml:space="preserve">          </w:t>
      </w:r>
      <w:r>
        <w:rPr>
          <w:rFonts w:hint="eastAsia" w:hAnsi="宋体"/>
          <w:color w:val="auto"/>
          <w:sz w:val="24"/>
          <w:szCs w:val="24"/>
        </w:rPr>
        <w:t>（供应商的名称）全权处理本项目投标的有关事宜。</w:t>
      </w:r>
    </w:p>
    <w:p>
      <w:pPr>
        <w:pStyle w:val="19"/>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一、我方自愿按照采购文件规定的各项要求向采购人提供所需货物</w:t>
      </w:r>
      <w:r>
        <w:rPr>
          <w:rFonts w:hAnsi="宋体" w:eastAsia="宋体"/>
          <w:color w:val="auto"/>
          <w:sz w:val="24"/>
          <w:szCs w:val="24"/>
        </w:rPr>
        <w:t>/</w:t>
      </w:r>
      <w:r>
        <w:rPr>
          <w:rFonts w:hint="eastAsia" w:hAnsi="宋体" w:eastAsia="宋体"/>
          <w:color w:val="auto"/>
          <w:sz w:val="24"/>
          <w:szCs w:val="24"/>
        </w:rPr>
        <w:t>服务。</w:t>
      </w:r>
    </w:p>
    <w:p>
      <w:pPr>
        <w:pStyle w:val="19"/>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二、一旦我方成交，我方将严格按照采购文件规定的所有要求，向采购人提供所需货物及服务，认真履行合同规定的责任和义务，并按照合同相关规定完成项目。</w:t>
      </w:r>
    </w:p>
    <w:p>
      <w:pPr>
        <w:pStyle w:val="19"/>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三、我方已详细审查全部招标文件，包括修改文件（如有）以及全部参考资料和有关附件。我方已完全理解并同意放弃对此有不清楚、误解以及对采购文件内容质疑的权利。</w:t>
      </w:r>
    </w:p>
    <w:p>
      <w:pPr>
        <w:pStyle w:val="19"/>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四、响应有效期：自递交响应文件之日起</w:t>
      </w:r>
      <w:r>
        <w:rPr>
          <w:rFonts w:hint="eastAsia" w:hAnsi="宋体" w:eastAsia="宋体"/>
          <w:color w:val="auto"/>
          <w:sz w:val="24"/>
          <w:szCs w:val="24"/>
          <w:u w:val="single"/>
        </w:rPr>
        <w:t xml:space="preserve"> </w:t>
      </w:r>
      <w:r>
        <w:rPr>
          <w:rFonts w:hint="eastAsia" w:hAnsi="宋体" w:eastAsia="宋体"/>
          <w:color w:val="auto"/>
          <w:sz w:val="24"/>
          <w:szCs w:val="24"/>
          <w:u w:val="single"/>
          <w:lang w:val="en-US" w:eastAsia="zh-CN"/>
        </w:rPr>
        <w:t>90</w:t>
      </w:r>
      <w:r>
        <w:rPr>
          <w:rFonts w:hint="eastAsia" w:hAnsi="宋体" w:eastAsia="宋体"/>
          <w:color w:val="auto"/>
          <w:sz w:val="24"/>
          <w:szCs w:val="24"/>
          <w:u w:val="single"/>
        </w:rPr>
        <w:t xml:space="preserve"> </w:t>
      </w:r>
      <w:r>
        <w:rPr>
          <w:rFonts w:hint="eastAsia" w:hAnsi="宋体" w:eastAsia="宋体"/>
          <w:color w:val="auto"/>
          <w:sz w:val="24"/>
          <w:szCs w:val="24"/>
        </w:rPr>
        <w:t>天。</w:t>
      </w:r>
    </w:p>
    <w:p>
      <w:pPr>
        <w:pStyle w:val="19"/>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五、我方愿意提供贵单位可能另外要求的，与采购有关的文件资料，并保证我方已提供和将要提供的文件资料是真实、准确的并对其真实性、合法性承担一切法律责任。</w:t>
      </w:r>
    </w:p>
    <w:p>
      <w:pPr>
        <w:pStyle w:val="19"/>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我方完全同意按照采购文件的相关规定。</w:t>
      </w:r>
    </w:p>
    <w:p>
      <w:pPr>
        <w:pStyle w:val="19"/>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我方完全理解采购人不一定将合同授予最低报价的供应商的行为。</w:t>
      </w:r>
    </w:p>
    <w:p>
      <w:pPr>
        <w:pStyle w:val="19"/>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供应商名称（公章）：</w:t>
      </w:r>
      <w:r>
        <w:rPr>
          <w:rFonts w:hAnsi="宋体" w:eastAsia="宋体"/>
          <w:color w:val="auto"/>
          <w:sz w:val="24"/>
          <w:szCs w:val="24"/>
        </w:rPr>
        <w:t xml:space="preserve">                             </w:t>
      </w:r>
      <w:r>
        <w:rPr>
          <w:rFonts w:hint="eastAsia" w:hAnsi="宋体" w:eastAsia="宋体"/>
          <w:color w:val="auto"/>
          <w:sz w:val="24"/>
          <w:szCs w:val="24"/>
        </w:rPr>
        <w:t>通讯地址：</w:t>
      </w:r>
    </w:p>
    <w:p>
      <w:pPr>
        <w:pStyle w:val="19"/>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法定代表人（或授权代表）签字：</w:t>
      </w:r>
      <w:r>
        <w:rPr>
          <w:rFonts w:hAnsi="宋体" w:eastAsia="宋体"/>
          <w:color w:val="auto"/>
          <w:sz w:val="24"/>
          <w:szCs w:val="24"/>
        </w:rPr>
        <w:t xml:space="preserve">                   </w:t>
      </w:r>
      <w:r>
        <w:rPr>
          <w:rFonts w:hint="eastAsia" w:hAnsi="宋体" w:eastAsia="宋体"/>
          <w:color w:val="auto"/>
          <w:sz w:val="24"/>
          <w:szCs w:val="24"/>
        </w:rPr>
        <w:t>联系电话：</w:t>
      </w:r>
    </w:p>
    <w:p>
      <w:pPr>
        <w:pStyle w:val="19"/>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p>
    <w:p>
      <w:pPr>
        <w:jc w:val="both"/>
        <w:rPr>
          <w:rFonts w:ascii="仿宋_GB2312" w:hAnsi="仿宋_GB2312" w:eastAsia="仿宋_GB2312" w:cs="仿宋_GB2312"/>
          <w:b/>
          <w:bCs/>
          <w:color w:val="auto"/>
          <w:sz w:val="30"/>
          <w:szCs w:val="30"/>
        </w:rPr>
      </w:pPr>
      <w:bookmarkStart w:id="9" w:name="_Toc5868"/>
      <w:bookmarkStart w:id="10" w:name="_Toc30098"/>
      <w:bookmarkStart w:id="11" w:name="_Toc16866"/>
    </w:p>
    <w:p>
      <w:pPr>
        <w:jc w:val="both"/>
        <w:rPr>
          <w:rFonts w:ascii="仿宋_GB2312" w:hAnsi="仿宋_GB2312" w:eastAsia="仿宋_GB2312" w:cs="仿宋_GB2312"/>
          <w:b/>
          <w:bCs/>
          <w:color w:val="auto"/>
          <w:sz w:val="30"/>
          <w:szCs w:val="30"/>
        </w:rPr>
      </w:pPr>
    </w:p>
    <w:p>
      <w:pPr>
        <w:jc w:val="both"/>
        <w:rPr>
          <w:rFonts w:ascii="仿宋_GB2312" w:hAnsi="仿宋_GB2312" w:eastAsia="仿宋_GB2312" w:cs="仿宋_GB2312"/>
          <w:b/>
          <w:bCs/>
          <w:color w:val="auto"/>
          <w:sz w:val="30"/>
          <w:szCs w:val="30"/>
        </w:rPr>
      </w:pPr>
    </w:p>
    <w:p>
      <w:pPr>
        <w:jc w:val="both"/>
        <w:rPr>
          <w:rFonts w:hAnsi="宋体"/>
          <w:color w:val="auto"/>
          <w:sz w:val="24"/>
          <w:szCs w:val="24"/>
        </w:rPr>
      </w:pPr>
      <w:r>
        <w:rPr>
          <w:rFonts w:hint="eastAsia" w:ascii="仿宋" w:hAnsi="仿宋" w:eastAsia="仿宋" w:cs="仿宋"/>
          <w:color w:val="auto"/>
          <w:sz w:val="28"/>
          <w:szCs w:val="20"/>
        </w:rPr>
        <w:br w:type="page"/>
      </w:r>
      <w:r>
        <w:rPr>
          <w:rFonts w:hint="eastAsia" w:ascii="仿宋_GB2312" w:hAnsi="仿宋_GB2312" w:eastAsia="仿宋_GB2312" w:cs="仿宋_GB2312"/>
          <w:b/>
          <w:bCs/>
          <w:color w:val="auto"/>
          <w:sz w:val="30"/>
          <w:szCs w:val="30"/>
        </w:rPr>
        <w:t>格式3 承诺函</w:t>
      </w:r>
      <w:bookmarkEnd w:id="9"/>
      <w:bookmarkEnd w:id="10"/>
      <w:r>
        <w:rPr>
          <w:rFonts w:hint="eastAsia" w:ascii="仿宋_GB2312" w:hAnsi="仿宋_GB2312" w:eastAsia="仿宋_GB2312" w:cs="仿宋_GB2312"/>
          <w:b/>
          <w:bCs/>
          <w:color w:val="auto"/>
          <w:sz w:val="30"/>
          <w:szCs w:val="30"/>
          <w:lang w:val="en-US" w:eastAsia="zh-CN"/>
        </w:rPr>
        <w:t xml:space="preserve">              </w:t>
      </w:r>
      <w:r>
        <w:rPr>
          <w:rFonts w:hint="eastAsia" w:hAnsi="宋体"/>
          <w:b/>
          <w:bCs/>
          <w:color w:val="auto"/>
          <w:sz w:val="36"/>
          <w:szCs w:val="36"/>
        </w:rPr>
        <w:t>承诺函</w:t>
      </w:r>
    </w:p>
    <w:p>
      <w:pPr>
        <w:pStyle w:val="19"/>
        <w:spacing w:before="46" w:after="46" w:line="288" w:lineRule="auto"/>
        <w:ind w:firstLine="0" w:firstLineChars="0"/>
        <w:jc w:val="both"/>
        <w:rPr>
          <w:rFonts w:hAnsi="宋体" w:eastAsia="宋体" w:cs="Times New Roman"/>
          <w:color w:val="auto"/>
          <w:sz w:val="24"/>
          <w:szCs w:val="24"/>
        </w:rPr>
      </w:pPr>
      <w:r>
        <w:rPr>
          <w:rFonts w:hint="eastAsia" w:hAnsi="宋体" w:eastAsia="宋体"/>
          <w:color w:val="auto"/>
          <w:sz w:val="24"/>
          <w:szCs w:val="24"/>
        </w:rPr>
        <w:t>致：自贡市中医医院</w:t>
      </w:r>
    </w:p>
    <w:p>
      <w:pPr>
        <w:pStyle w:val="19"/>
        <w:spacing w:before="46" w:after="46" w:line="288" w:lineRule="auto"/>
        <w:ind w:left="0" w:leftChars="0" w:firstLine="0" w:firstLineChars="0"/>
        <w:jc w:val="both"/>
        <w:rPr>
          <w:rFonts w:hAnsi="宋体" w:eastAsia="宋体" w:cs="Times New Roman"/>
          <w:color w:val="auto"/>
          <w:sz w:val="24"/>
          <w:szCs w:val="24"/>
        </w:rPr>
      </w:pPr>
      <w:r>
        <w:rPr>
          <w:rFonts w:hint="eastAsia" w:hAnsi="宋体" w:eastAsia="宋体"/>
          <w:color w:val="auto"/>
          <w:sz w:val="24"/>
          <w:szCs w:val="24"/>
          <w:lang w:val="en-US" w:eastAsia="zh-CN"/>
        </w:rPr>
        <w:t xml:space="preserve"> </w:t>
      </w:r>
      <w:r>
        <w:rPr>
          <w:rFonts w:hint="eastAsia" w:hAnsi="宋体" w:eastAsia="宋体"/>
          <w:color w:val="auto"/>
          <w:sz w:val="24"/>
          <w:szCs w:val="24"/>
          <w:u w:val="single"/>
          <w:lang w:val="en-US" w:eastAsia="zh-CN"/>
        </w:rPr>
        <w:t xml:space="preserve">           </w:t>
      </w:r>
      <w:r>
        <w:rPr>
          <w:rFonts w:hint="eastAsia" w:hAnsi="宋体" w:eastAsia="宋体"/>
          <w:color w:val="auto"/>
          <w:sz w:val="24"/>
          <w:szCs w:val="24"/>
        </w:rPr>
        <w:t>（公司名称）作为参加本次采购活动（项目名称：</w:t>
      </w:r>
      <w:r>
        <w:rPr>
          <w:rFonts w:hint="eastAsia" w:hAnsi="宋体" w:eastAsia="宋体" w:cs="宋体"/>
          <w:color w:val="auto"/>
          <w:kern w:val="0"/>
          <w:sz w:val="24"/>
          <w:szCs w:val="24"/>
          <w:u w:val="single"/>
          <w:lang w:eastAsia="zh-CN"/>
        </w:rPr>
        <w:t>自贡市中医医院医养结合服务中心建设项目（一期）项目建议书、可行性研究报告编制服务</w:t>
      </w:r>
      <w:r>
        <w:rPr>
          <w:rFonts w:hint="eastAsia" w:hAnsi="宋体"/>
          <w:color w:val="auto"/>
          <w:sz w:val="24"/>
          <w:szCs w:val="24"/>
          <w:u w:val="single"/>
        </w:rPr>
        <w:t>采购项目</w:t>
      </w:r>
      <w:r>
        <w:rPr>
          <w:rFonts w:hint="eastAsia" w:hAnsi="宋体" w:eastAsia="宋体"/>
          <w:color w:val="auto"/>
          <w:sz w:val="24"/>
          <w:szCs w:val="24"/>
        </w:rPr>
        <w:t>）的供应商，现郑重承诺：</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一、具备《中华人民共和国政府采购法》第二十二条第一款和本项目规定的条件：</w:t>
      </w:r>
    </w:p>
    <w:p>
      <w:pPr>
        <w:widowControl/>
        <w:spacing w:line="288" w:lineRule="auto"/>
        <w:ind w:firstLine="480" w:firstLineChars="200"/>
        <w:jc w:val="both"/>
        <w:rPr>
          <w:rFonts w:hint="eastAsia" w:ascii="宋体" w:hAnsi="宋体" w:eastAsia="宋体" w:cs="宋体"/>
          <w:color w:val="auto"/>
          <w:sz w:val="24"/>
          <w:szCs w:val="24"/>
          <w:lang w:eastAsia="zh-CN"/>
        </w:rPr>
      </w:pPr>
      <w:r>
        <w:rPr>
          <w:rFonts w:hint="eastAsia" w:ascii="宋体" w:hAnsi="宋体" w:cs="宋体"/>
          <w:color w:val="auto"/>
          <w:sz w:val="24"/>
          <w:szCs w:val="24"/>
        </w:rPr>
        <w:t>（一）具有独立承担民事责任的能力；</w:t>
      </w:r>
      <w:r>
        <w:rPr>
          <w:rFonts w:ascii="宋体" w:hAnsi="宋体" w:cs="宋体"/>
          <w:color w:val="auto"/>
          <w:sz w:val="24"/>
          <w:szCs w:val="24"/>
        </w:rPr>
        <w:t xml:space="preserve"> </w:t>
      </w:r>
    </w:p>
    <w:p>
      <w:pPr>
        <w:widowControl/>
        <w:spacing w:line="288" w:lineRule="auto"/>
        <w:ind w:firstLine="480" w:firstLineChars="200"/>
        <w:jc w:val="both"/>
        <w:rPr>
          <w:rFonts w:hint="eastAsia" w:ascii="宋体" w:hAnsi="宋体" w:eastAsia="宋体" w:cs="宋体"/>
          <w:color w:val="auto"/>
          <w:sz w:val="24"/>
          <w:szCs w:val="24"/>
          <w:lang w:eastAsia="zh-CN"/>
        </w:rPr>
      </w:pPr>
      <w:r>
        <w:rPr>
          <w:rFonts w:hint="eastAsia" w:ascii="宋体" w:hAnsi="宋体" w:cs="宋体"/>
          <w:color w:val="auto"/>
          <w:sz w:val="24"/>
          <w:szCs w:val="24"/>
        </w:rPr>
        <w:t>（二）具有良好的商业信誉和健全的财务会计制度；</w:t>
      </w:r>
      <w:r>
        <w:rPr>
          <w:rFonts w:ascii="宋体" w:hAnsi="宋体" w:cs="宋体"/>
          <w:color w:val="auto"/>
          <w:sz w:val="24"/>
          <w:szCs w:val="24"/>
        </w:rPr>
        <w:t xml:space="preserve"> </w:t>
      </w:r>
    </w:p>
    <w:p>
      <w:pPr>
        <w:widowControl/>
        <w:spacing w:line="288" w:lineRule="auto"/>
        <w:ind w:firstLine="480" w:firstLineChars="200"/>
        <w:jc w:val="both"/>
        <w:rPr>
          <w:rFonts w:hint="eastAsia" w:ascii="宋体" w:hAnsi="宋体" w:eastAsia="宋体" w:cs="宋体"/>
          <w:color w:val="auto"/>
          <w:sz w:val="24"/>
          <w:szCs w:val="24"/>
          <w:lang w:eastAsia="zh-CN"/>
        </w:rPr>
      </w:pPr>
      <w:r>
        <w:rPr>
          <w:rFonts w:hint="eastAsia" w:ascii="宋体" w:hAnsi="宋体" w:cs="宋体"/>
          <w:color w:val="auto"/>
          <w:sz w:val="24"/>
          <w:szCs w:val="24"/>
        </w:rPr>
        <w:t>（三）具有履行合同所必</w:t>
      </w:r>
      <w:r>
        <w:rPr>
          <w:rFonts w:hint="eastAsia" w:ascii="宋体" w:hAnsi="宋体" w:cs="宋体"/>
          <w:color w:val="auto"/>
          <w:sz w:val="24"/>
          <w:szCs w:val="24"/>
          <w:lang w:eastAsia="zh-CN"/>
        </w:rPr>
        <w:t>需的</w:t>
      </w:r>
      <w:r>
        <w:rPr>
          <w:rFonts w:hint="eastAsia" w:ascii="宋体" w:hAnsi="宋体" w:cs="宋体"/>
          <w:color w:val="auto"/>
          <w:sz w:val="24"/>
          <w:szCs w:val="24"/>
        </w:rPr>
        <w:t>设备</w:t>
      </w:r>
      <w:r>
        <w:rPr>
          <w:rFonts w:hint="eastAsia" w:ascii="宋体" w:hAnsi="宋体" w:cs="宋体"/>
          <w:color w:val="auto"/>
          <w:sz w:val="24"/>
          <w:szCs w:val="24"/>
          <w:lang w:eastAsia="zh-CN"/>
        </w:rPr>
        <w:t>和</w:t>
      </w:r>
      <w:r>
        <w:rPr>
          <w:rFonts w:hint="eastAsia" w:ascii="宋体" w:hAnsi="宋体" w:cs="宋体"/>
          <w:color w:val="auto"/>
          <w:sz w:val="24"/>
          <w:szCs w:val="24"/>
        </w:rPr>
        <w:t>专业技术能力；</w:t>
      </w:r>
      <w:r>
        <w:rPr>
          <w:rFonts w:ascii="宋体" w:hAnsi="宋体" w:cs="宋体"/>
          <w:color w:val="auto"/>
          <w:sz w:val="24"/>
          <w:szCs w:val="24"/>
        </w:rPr>
        <w:t xml:space="preserve"> </w:t>
      </w:r>
    </w:p>
    <w:p>
      <w:pPr>
        <w:widowControl/>
        <w:spacing w:line="288" w:lineRule="auto"/>
        <w:ind w:firstLine="480" w:firstLineChars="200"/>
        <w:jc w:val="both"/>
        <w:rPr>
          <w:rFonts w:hint="eastAsia" w:ascii="宋体" w:hAnsi="宋体" w:eastAsia="宋体" w:cs="宋体"/>
          <w:color w:val="auto"/>
          <w:sz w:val="24"/>
          <w:szCs w:val="24"/>
          <w:lang w:eastAsia="zh-CN"/>
        </w:rPr>
      </w:pPr>
      <w:r>
        <w:rPr>
          <w:rFonts w:hint="eastAsia" w:ascii="宋体" w:hAnsi="宋体" w:cs="宋体"/>
          <w:color w:val="auto"/>
          <w:sz w:val="24"/>
          <w:szCs w:val="24"/>
        </w:rPr>
        <w:t>（四）有依法缴纳税收和社会保障资金的良好记录；</w:t>
      </w:r>
      <w:r>
        <w:rPr>
          <w:rFonts w:ascii="宋体" w:hAnsi="宋体" w:cs="宋体"/>
          <w:color w:val="auto"/>
          <w:sz w:val="24"/>
          <w:szCs w:val="24"/>
        </w:rPr>
        <w:t xml:space="preserve"> </w:t>
      </w:r>
    </w:p>
    <w:p>
      <w:pPr>
        <w:widowControl/>
        <w:spacing w:line="288" w:lineRule="auto"/>
        <w:ind w:firstLine="480" w:firstLineChars="200"/>
        <w:jc w:val="both"/>
        <w:rPr>
          <w:rFonts w:hint="eastAsia" w:ascii="宋体" w:hAnsi="宋体" w:cs="宋体"/>
          <w:color w:val="auto"/>
          <w:sz w:val="24"/>
          <w:szCs w:val="24"/>
        </w:rPr>
      </w:pPr>
      <w:r>
        <w:rPr>
          <w:rFonts w:hint="eastAsia" w:ascii="宋体" w:hAnsi="宋体" w:cs="宋体"/>
          <w:color w:val="auto"/>
          <w:sz w:val="24"/>
          <w:szCs w:val="24"/>
        </w:rPr>
        <w:t>（五）参加政府采购活动前三年内，在经营活动中没有重大违法记录；</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（六）法律、行政法规规定的其他条件；</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（七）根据采购项目提出的特殊条件。</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二、完全接受和满足本项目采购文件中规定的实质性要求，如对采购文件有异议，已经在递交响应文件截止时间届满前依法进行维权救济，不存在对采购文件有异议的同时又参加本次采购活动以求侥幸中标或者为实现其他非法目的的行为。</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三、参加本次采购活动，不存在与单位负责人为同一人或者存在直接控股、管理关系的其他供应商参与同一合同项下的政府采购活动的行为。</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四、参加本次采购活动，不存在和其他供应商在同一合同项下的采购项目中，同时委托同一个自然人、同一家庭的人员、同一单位的人员作为代理人的行为。</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五、如果有《四川省政府采购当事人诚信管理办法》（川财采</w:t>
      </w:r>
      <w:r>
        <w:rPr>
          <w:rFonts w:ascii="宋体" w:hAnsi="宋体" w:cs="宋体"/>
          <w:color w:val="auto"/>
          <w:sz w:val="24"/>
          <w:szCs w:val="24"/>
        </w:rPr>
        <w:t>[2015]33</w:t>
      </w:r>
      <w:r>
        <w:rPr>
          <w:rFonts w:hint="eastAsia" w:ascii="宋体" w:hAnsi="宋体" w:cs="宋体"/>
          <w:color w:val="auto"/>
          <w:sz w:val="24"/>
          <w:szCs w:val="24"/>
        </w:rPr>
        <w:t>号）规定的记入诚信档案的失信行为，将在响应文件中全面如实反映。</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六、响应文件中提供的能够给予我公司带来优惠、好处的任何材料资料和技术、服务、商务等响应承诺情况都是真实的、有效的、合法的。</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七、如本项目评审过程中需要提供样品，则我公司提供的样品即为成交后将要提供的成交产品，我公司对提供样品的性能和质量负责，因样品存在缺陷或者不符合采购文件要求导致未能中标的，我公司愿意承担相应不利后果。</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八、我公司完全同意采购文件中关于知识产权的说明，承诺由此造成的纠纷由我单位全权负责。</w:t>
      </w:r>
    </w:p>
    <w:p>
      <w:pPr>
        <w:pStyle w:val="19"/>
        <w:spacing w:before="46" w:after="46" w:line="288" w:lineRule="auto"/>
        <w:ind w:firstLine="480"/>
        <w:jc w:val="both"/>
        <w:rPr>
          <w:rFonts w:hAnsi="宋体" w:eastAsia="宋体" w:cs="Times New Roman"/>
          <w:color w:val="auto"/>
          <w:sz w:val="24"/>
          <w:szCs w:val="24"/>
        </w:rPr>
      </w:pPr>
      <w:r>
        <w:rPr>
          <w:rFonts w:hint="eastAsia" w:hAnsi="宋体" w:eastAsia="宋体"/>
          <w:color w:val="auto"/>
          <w:sz w:val="24"/>
          <w:szCs w:val="24"/>
        </w:rPr>
        <w:t>本公司对上述承诺的内容事项真实性负责。如经查实上述承诺的内容事项存在虚假，我公司愿意接受以提供虚假材料谋取中标追究法律责任。</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供应商名称：</w:t>
      </w:r>
      <w:r>
        <w:rPr>
          <w:rFonts w:ascii="宋体" w:hAnsi="宋体" w:cs="宋体"/>
          <w:color w:val="auto"/>
          <w:sz w:val="24"/>
          <w:szCs w:val="24"/>
        </w:rPr>
        <w:t>XXXX</w:t>
      </w:r>
      <w:r>
        <w:rPr>
          <w:rFonts w:hint="eastAsia" w:ascii="宋体" w:hAnsi="宋体" w:cs="宋体"/>
          <w:color w:val="auto"/>
          <w:sz w:val="24"/>
          <w:szCs w:val="24"/>
        </w:rPr>
        <w:t>（公章）。</w:t>
      </w:r>
    </w:p>
    <w:p>
      <w:pPr>
        <w:pStyle w:val="19"/>
        <w:spacing w:before="46" w:after="46"/>
        <w:ind w:firstLine="480"/>
        <w:jc w:val="both"/>
        <w:rPr>
          <w:rFonts w:ascii="仿宋_GB2312" w:cs="Times New Roman"/>
          <w:b/>
          <w:bCs/>
          <w:color w:val="auto"/>
          <w:sz w:val="30"/>
          <w:szCs w:val="30"/>
        </w:rPr>
      </w:pPr>
      <w:r>
        <w:rPr>
          <w:rFonts w:hint="eastAsia" w:hAnsi="宋体" w:eastAsia="宋体"/>
          <w:color w:val="auto"/>
          <w:sz w:val="24"/>
          <w:szCs w:val="24"/>
        </w:rPr>
        <w:t>法定代表人（或授权代表）签字：</w:t>
      </w:r>
      <w:r>
        <w:rPr>
          <w:rFonts w:hAnsi="宋体" w:eastAsia="宋体"/>
          <w:color w:val="auto"/>
          <w:sz w:val="24"/>
          <w:szCs w:val="24"/>
        </w:rPr>
        <w:t>XXXX</w:t>
      </w:r>
      <w:r>
        <w:rPr>
          <w:rFonts w:hint="eastAsia" w:hAnsi="宋体" w:eastAsia="宋体"/>
          <w:color w:val="auto"/>
          <w:sz w:val="24"/>
          <w:szCs w:val="24"/>
        </w:rPr>
        <w:t>。</w:t>
      </w:r>
      <w:r>
        <w:rPr>
          <w:rFonts w:hAnsi="宋体" w:eastAsia="宋体"/>
          <w:color w:val="auto"/>
          <w:sz w:val="24"/>
          <w:szCs w:val="24"/>
        </w:rPr>
        <w:t xml:space="preserve">              </w:t>
      </w: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r>
        <w:rPr>
          <w:rFonts w:hAnsi="宋体" w:eastAsia="宋体"/>
          <w:color w:val="auto"/>
          <w:sz w:val="24"/>
          <w:szCs w:val="24"/>
        </w:rPr>
        <w:t>XXXX</w:t>
      </w:r>
      <w:r>
        <w:rPr>
          <w:rFonts w:hint="eastAsia" w:hAnsi="宋体" w:eastAsia="宋体"/>
          <w:color w:val="auto"/>
          <w:sz w:val="24"/>
          <w:szCs w:val="24"/>
        </w:rPr>
        <w:t>。</w:t>
      </w:r>
    </w:p>
    <w:p>
      <w:pPr>
        <w:pStyle w:val="19"/>
        <w:spacing w:before="46" w:after="46"/>
        <w:ind w:firstLine="0" w:firstLineChars="0"/>
        <w:jc w:val="both"/>
        <w:outlineLvl w:val="1"/>
        <w:rPr>
          <w:rFonts w:ascii="仿宋_GB2312" w:cs="Times New Roman"/>
          <w:b/>
          <w:bCs/>
          <w:color w:val="auto"/>
          <w:sz w:val="30"/>
          <w:szCs w:val="30"/>
        </w:rPr>
      </w:pPr>
      <w:r>
        <w:rPr>
          <w:rFonts w:hint="eastAsia" w:ascii="仿宋_GB2312" w:hAnsi="仿宋_GB2312" w:cs="仿宋_GB2312"/>
          <w:b/>
          <w:bCs/>
          <w:color w:val="auto"/>
          <w:sz w:val="30"/>
          <w:szCs w:val="30"/>
        </w:rPr>
        <w:t>格式</w:t>
      </w:r>
      <w:r>
        <w:rPr>
          <w:rFonts w:ascii="仿宋_GB2312" w:hAnsi="仿宋_GB2312" w:cs="仿宋_GB2312"/>
          <w:b/>
          <w:bCs/>
          <w:color w:val="auto"/>
          <w:sz w:val="30"/>
          <w:szCs w:val="30"/>
        </w:rPr>
        <w:t xml:space="preserve">4 </w:t>
      </w:r>
      <w:r>
        <w:rPr>
          <w:rFonts w:hint="eastAsia" w:ascii="仿宋_GB2312" w:hAnsi="仿宋_GB2312" w:cs="仿宋_GB2312"/>
          <w:b/>
          <w:bCs/>
          <w:color w:val="auto"/>
          <w:sz w:val="30"/>
          <w:szCs w:val="30"/>
        </w:rPr>
        <w:t>依法缴纳税收和社会保障资金承诺函</w:t>
      </w:r>
      <w:bookmarkEnd w:id="11"/>
    </w:p>
    <w:p>
      <w:pPr>
        <w:pStyle w:val="19"/>
        <w:spacing w:before="46" w:after="46"/>
        <w:ind w:firstLine="0" w:firstLineChars="0"/>
        <w:jc w:val="both"/>
        <w:rPr>
          <w:rFonts w:ascii="仿宋_GB2312" w:cs="Times New Roman"/>
          <w:b/>
          <w:bCs/>
          <w:color w:val="auto"/>
          <w:sz w:val="24"/>
          <w:szCs w:val="24"/>
        </w:rPr>
      </w:pPr>
    </w:p>
    <w:p>
      <w:pPr>
        <w:widowControl/>
        <w:jc w:val="center"/>
        <w:rPr>
          <w:rFonts w:ascii="宋体"/>
          <w:b/>
          <w:bCs/>
          <w:color w:val="auto"/>
          <w:kern w:val="0"/>
          <w:sz w:val="36"/>
          <w:szCs w:val="36"/>
        </w:rPr>
      </w:pPr>
      <w:r>
        <w:rPr>
          <w:rFonts w:hint="eastAsia" w:ascii="宋体" w:hAnsi="宋体" w:cs="宋体"/>
          <w:b/>
          <w:bCs/>
          <w:color w:val="auto"/>
          <w:kern w:val="0"/>
          <w:sz w:val="36"/>
          <w:szCs w:val="36"/>
        </w:rPr>
        <w:t>依法缴纳税收和社会保障资金</w:t>
      </w:r>
      <w:r>
        <w:rPr>
          <w:rFonts w:hint="eastAsia" w:ascii="宋体" w:hAnsi="宋体" w:cs="宋体"/>
          <w:b/>
          <w:bCs/>
          <w:color w:val="auto"/>
          <w:kern w:val="0"/>
          <w:sz w:val="36"/>
          <w:szCs w:val="36"/>
          <w:lang w:eastAsia="zh-CN"/>
        </w:rPr>
        <w:t>的</w:t>
      </w:r>
      <w:r>
        <w:rPr>
          <w:rFonts w:hint="eastAsia" w:ascii="宋体" w:hAnsi="宋体" w:cs="宋体"/>
          <w:b/>
          <w:bCs/>
          <w:color w:val="auto"/>
          <w:kern w:val="0"/>
          <w:sz w:val="36"/>
          <w:szCs w:val="36"/>
        </w:rPr>
        <w:t>承诺函</w:t>
      </w:r>
    </w:p>
    <w:p>
      <w:pPr>
        <w:widowControl/>
        <w:jc w:val="both"/>
        <w:rPr>
          <w:rFonts w:ascii="宋体"/>
          <w:b/>
          <w:bCs/>
          <w:color w:val="auto"/>
          <w:kern w:val="0"/>
          <w:sz w:val="24"/>
          <w:szCs w:val="24"/>
        </w:rPr>
      </w:pPr>
    </w:p>
    <w:p>
      <w:pPr>
        <w:pStyle w:val="19"/>
        <w:spacing w:before="46" w:afterLines="100"/>
        <w:ind w:firstLine="0" w:firstLineChars="0"/>
        <w:jc w:val="both"/>
        <w:rPr>
          <w:rFonts w:hAnsi="宋体" w:eastAsia="宋体" w:cs="Times New Roman"/>
          <w:color w:val="auto"/>
          <w:sz w:val="24"/>
          <w:szCs w:val="24"/>
        </w:rPr>
      </w:pPr>
      <w:r>
        <w:rPr>
          <w:rFonts w:hint="eastAsia" w:hAnsi="宋体" w:eastAsia="宋体"/>
          <w:color w:val="auto"/>
          <w:sz w:val="24"/>
          <w:szCs w:val="24"/>
        </w:rPr>
        <w:t>致：</w:t>
      </w:r>
      <w:r>
        <w:rPr>
          <w:rFonts w:hint="eastAsia" w:hAnsi="宋体" w:eastAsia="宋体"/>
          <w:color w:val="auto"/>
          <w:sz w:val="24"/>
          <w:szCs w:val="24"/>
          <w:u w:val="single"/>
        </w:rPr>
        <w:t>自贡市中医医院：</w:t>
      </w:r>
    </w:p>
    <w:p>
      <w:pPr>
        <w:pStyle w:val="18"/>
        <w:spacing w:beforeAutospacing="0" w:afterAutospacing="0" w:line="360" w:lineRule="auto"/>
        <w:ind w:firstLine="12" w:firstLineChars="5"/>
        <w:jc w:val="both"/>
        <w:rPr>
          <w:rFonts w:cs="Times New Roman"/>
          <w:color w:val="auto"/>
        </w:rPr>
      </w:pPr>
      <w:r>
        <w:rPr>
          <w:color w:val="auto"/>
        </w:rPr>
        <w:t xml:space="preserve">     </w:t>
      </w:r>
      <w:r>
        <w:rPr>
          <w:rFonts w:hint="eastAsia" w:cs="宋体"/>
          <w:color w:val="auto"/>
        </w:rPr>
        <w:t>我单位现参与</w:t>
      </w:r>
      <w:r>
        <w:rPr>
          <w:rFonts w:hint="eastAsia" w:ascii="宋体" w:hAnsi="宋体" w:cs="宋体"/>
          <w:color w:val="auto"/>
          <w:kern w:val="0"/>
          <w:sz w:val="24"/>
          <w:szCs w:val="24"/>
          <w:u w:val="single"/>
          <w:lang w:eastAsia="zh-CN"/>
        </w:rPr>
        <w:t>自贡市中医医院医养结合服务中心建设项目（一期）项目建议书、可行性研究报告编制服务采购项目</w:t>
      </w:r>
      <w:r>
        <w:rPr>
          <w:rFonts w:hint="eastAsia" w:cs="宋体"/>
          <w:color w:val="auto"/>
        </w:rPr>
        <w:t>，并作出如下承诺：</w:t>
      </w:r>
    </w:p>
    <w:p>
      <w:pPr>
        <w:pStyle w:val="18"/>
        <w:spacing w:beforeAutospacing="0" w:afterAutospacing="0" w:line="360" w:lineRule="auto"/>
        <w:jc w:val="both"/>
        <w:rPr>
          <w:rFonts w:cs="Times New Roman"/>
          <w:color w:val="auto"/>
        </w:rPr>
      </w:pPr>
      <w:r>
        <w:rPr>
          <w:color w:val="auto"/>
        </w:rPr>
        <w:t xml:space="preserve">     </w:t>
      </w:r>
      <w:r>
        <w:rPr>
          <w:rFonts w:hint="eastAsia" w:cs="宋体"/>
          <w:color w:val="auto"/>
        </w:rPr>
        <w:t>我单位依法缴纳税收和员工社会保险，随时接受采购人的检查验证。如违反上述承诺，我单位将按照相关规定接受处罚，并通过媒体予以公布。</w:t>
      </w:r>
    </w:p>
    <w:p>
      <w:pPr>
        <w:pStyle w:val="18"/>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pPr>
        <w:pStyle w:val="18"/>
        <w:spacing w:beforeAutospacing="0" w:afterAutospacing="0" w:line="360" w:lineRule="auto"/>
        <w:jc w:val="both"/>
        <w:rPr>
          <w:rFonts w:cs="Times New Roman"/>
          <w:color w:val="auto"/>
        </w:rPr>
      </w:pPr>
    </w:p>
    <w:p>
      <w:pPr>
        <w:pStyle w:val="19"/>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供应商名称（公章）：</w:t>
      </w:r>
    </w:p>
    <w:p>
      <w:pPr>
        <w:pStyle w:val="19"/>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法定代表人（或授权代表）签字：</w:t>
      </w:r>
    </w:p>
    <w:p>
      <w:pPr>
        <w:pStyle w:val="19"/>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spacing w:line="588" w:lineRule="exact"/>
        <w:jc w:val="both"/>
        <w:rPr>
          <w:rFonts w:hAnsi="宋体"/>
          <w:b/>
          <w:bCs/>
          <w:color w:val="auto"/>
          <w:spacing w:val="6"/>
          <w:sz w:val="36"/>
          <w:szCs w:val="36"/>
        </w:rPr>
      </w:pPr>
    </w:p>
    <w:p>
      <w:pPr>
        <w:spacing w:line="588" w:lineRule="exact"/>
        <w:jc w:val="both"/>
        <w:rPr>
          <w:rFonts w:hAnsi="宋体"/>
          <w:b/>
          <w:bCs/>
          <w:color w:val="auto"/>
          <w:spacing w:val="6"/>
          <w:sz w:val="36"/>
          <w:szCs w:val="36"/>
        </w:rPr>
      </w:pPr>
    </w:p>
    <w:p>
      <w:pPr>
        <w:spacing w:line="588" w:lineRule="exact"/>
        <w:jc w:val="both"/>
        <w:outlineLvl w:val="1"/>
        <w:rPr>
          <w:rFonts w:hint="eastAsia" w:ascii="仿宋_GB2312" w:hAnsi="仿宋_GB2312" w:eastAsia="仿宋_GB2312" w:cs="仿宋_GB2312"/>
          <w:b/>
          <w:bCs/>
          <w:color w:val="auto"/>
          <w:kern w:val="0"/>
          <w:sz w:val="30"/>
          <w:szCs w:val="30"/>
        </w:rPr>
        <w:sectPr>
          <w:pgSz w:w="11906" w:h="16838"/>
          <w:pgMar w:top="1440" w:right="1800" w:bottom="1440" w:left="1800" w:header="851" w:footer="992" w:gutter="0"/>
          <w:pgNumType w:start="1"/>
          <w:cols w:space="720" w:num="1"/>
          <w:docGrid w:type="lines" w:linePitch="312" w:charSpace="0"/>
        </w:sectPr>
      </w:pPr>
    </w:p>
    <w:p>
      <w:pPr>
        <w:spacing w:line="588" w:lineRule="exact"/>
        <w:jc w:val="both"/>
        <w:outlineLvl w:val="1"/>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格式</w:t>
      </w:r>
      <w:r>
        <w:rPr>
          <w:rFonts w:ascii="仿宋_GB2312" w:hAnsi="仿宋_GB2312" w:eastAsia="仿宋_GB2312" w:cs="仿宋_GB2312"/>
          <w:b/>
          <w:bCs/>
          <w:color w:val="auto"/>
          <w:kern w:val="0"/>
          <w:sz w:val="30"/>
          <w:szCs w:val="30"/>
        </w:rPr>
        <w:t>5</w:t>
      </w:r>
      <w:r>
        <w:rPr>
          <w:rFonts w:hint="eastAsia" w:ascii="仿宋_GB2312" w:hAnsi="仿宋_GB2312" w:eastAsia="仿宋_GB2312" w:cs="仿宋_GB2312"/>
          <w:b/>
          <w:bCs/>
          <w:color w:val="auto"/>
          <w:kern w:val="0"/>
          <w:sz w:val="30"/>
          <w:szCs w:val="30"/>
        </w:rPr>
        <w:t>：体现健全的财务制度的证明材料承诺书</w:t>
      </w:r>
    </w:p>
    <w:p>
      <w:pPr>
        <w:pStyle w:val="2"/>
        <w:rPr>
          <w:rFonts w:hint="eastAsia"/>
        </w:rPr>
      </w:pPr>
    </w:p>
    <w:p>
      <w:pPr>
        <w:widowControl/>
        <w:jc w:val="center"/>
        <w:rPr>
          <w:rFonts w:hint="eastAsia" w:ascii="宋体" w:hAnsi="宋体" w:cs="宋体"/>
          <w:b/>
          <w:bCs/>
          <w:color w:val="auto"/>
          <w:kern w:val="0"/>
          <w:sz w:val="36"/>
          <w:szCs w:val="36"/>
        </w:rPr>
      </w:pPr>
      <w:r>
        <w:rPr>
          <w:rFonts w:hint="eastAsia" w:ascii="宋体" w:hAnsi="宋体" w:cs="宋体"/>
          <w:b/>
          <w:bCs/>
          <w:color w:val="auto"/>
          <w:kern w:val="0"/>
          <w:sz w:val="36"/>
          <w:szCs w:val="36"/>
        </w:rPr>
        <w:t>承诺书</w:t>
      </w:r>
    </w:p>
    <w:p>
      <w:pPr>
        <w:pStyle w:val="19"/>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致：自贡市中医医院：</w:t>
      </w:r>
    </w:p>
    <w:p>
      <w:pPr>
        <w:pStyle w:val="19"/>
        <w:spacing w:before="46" w:after="46" w:line="300" w:lineRule="auto"/>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lang w:val="en-US" w:eastAsia="zh-CN"/>
        </w:rPr>
        <w:t xml:space="preserve"> </w:t>
      </w:r>
      <w:r>
        <w:rPr>
          <w:rFonts w:hint="eastAsia" w:hAnsi="宋体" w:eastAsia="宋体"/>
          <w:color w:val="auto"/>
          <w:sz w:val="24"/>
          <w:szCs w:val="24"/>
          <w:u w:val="single"/>
          <w:lang w:val="en-US" w:eastAsia="zh-CN"/>
        </w:rPr>
        <w:t xml:space="preserve">                         </w:t>
      </w:r>
      <w:r>
        <w:rPr>
          <w:rFonts w:hint="eastAsia" w:hAnsi="宋体" w:eastAsia="宋体"/>
          <w:color w:val="auto"/>
          <w:sz w:val="24"/>
          <w:szCs w:val="24"/>
        </w:rPr>
        <w:t>（公司名称）作为参加本次采购活动（项目名称：</w:t>
      </w:r>
      <w:r>
        <w:rPr>
          <w:rFonts w:hint="eastAsia" w:hAnsi="宋体" w:eastAsia="宋体" w:cs="宋体"/>
          <w:color w:val="auto"/>
          <w:kern w:val="0"/>
          <w:sz w:val="24"/>
          <w:szCs w:val="24"/>
          <w:u w:val="single"/>
          <w:lang w:eastAsia="zh-CN"/>
        </w:rPr>
        <w:t>自贡市中医医院医养结合服务中心建设项目（一期）项目建议书、可行性研究报告编制服务</w:t>
      </w:r>
      <w:r>
        <w:rPr>
          <w:rFonts w:hint="eastAsia" w:hAnsi="宋体"/>
          <w:color w:val="auto"/>
          <w:sz w:val="24"/>
          <w:szCs w:val="24"/>
          <w:u w:val="single"/>
        </w:rPr>
        <w:t>采购项目</w:t>
      </w:r>
      <w:r>
        <w:rPr>
          <w:rFonts w:hint="eastAsia" w:hAnsi="宋体" w:eastAsia="宋体"/>
          <w:color w:val="auto"/>
          <w:sz w:val="24"/>
          <w:szCs w:val="24"/>
        </w:rPr>
        <w:t>）的供应商，现本公司郑重承诺：</w:t>
      </w:r>
    </w:p>
    <w:p>
      <w:pPr>
        <w:pStyle w:val="18"/>
        <w:spacing w:beforeAutospacing="0" w:afterAutospacing="0" w:line="360" w:lineRule="auto"/>
        <w:jc w:val="both"/>
        <w:rPr>
          <w:rFonts w:cs="Times New Roman"/>
          <w:color w:val="auto"/>
        </w:rPr>
      </w:pPr>
      <w:r>
        <w:rPr>
          <w:rFonts w:ascii="仿宋_GB2312" w:hAnsi="仿宋_GB2312" w:cs="仿宋_GB2312"/>
          <w:color w:val="auto"/>
          <w:sz w:val="30"/>
          <w:szCs w:val="30"/>
        </w:rPr>
        <w:t xml:space="preserve">   </w:t>
      </w:r>
      <w:r>
        <w:rPr>
          <w:rFonts w:hint="eastAsia" w:cs="宋体"/>
          <w:color w:val="auto"/>
        </w:rPr>
        <w:t>本公司是按照《企业会计准则》和《企业会计制度》的规定编制的财务报告</w:t>
      </w:r>
      <w:r>
        <w:rPr>
          <w:color w:val="auto"/>
        </w:rPr>
        <w:t>;</w:t>
      </w:r>
      <w:r>
        <w:rPr>
          <w:rFonts w:hint="eastAsia" w:cs="宋体"/>
          <w:color w:val="auto"/>
        </w:rPr>
        <w:t>财务报告符合适用的会计准则和相关会计制度的规定，无税务纠纷，具有健全的财务制度。本公司随时接受采购人的检查验证。如违反上述承诺，我单位将按照相关规定接受处罚。</w:t>
      </w:r>
    </w:p>
    <w:p>
      <w:pPr>
        <w:pStyle w:val="18"/>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pPr>
        <w:pStyle w:val="19"/>
        <w:spacing w:before="46" w:after="46" w:line="300" w:lineRule="auto"/>
        <w:ind w:firstLine="480"/>
        <w:jc w:val="both"/>
        <w:rPr>
          <w:rFonts w:hAnsi="宋体" w:eastAsia="宋体" w:cs="Times New Roman"/>
          <w:color w:val="auto"/>
          <w:sz w:val="24"/>
          <w:szCs w:val="24"/>
        </w:rPr>
      </w:pPr>
    </w:p>
    <w:p>
      <w:pPr>
        <w:pStyle w:val="19"/>
        <w:spacing w:before="46" w:after="46" w:line="300" w:lineRule="auto"/>
        <w:ind w:firstLine="480"/>
        <w:jc w:val="both"/>
        <w:rPr>
          <w:rFonts w:hAnsi="宋体" w:eastAsia="宋体" w:cs="Times New Roman"/>
          <w:color w:val="auto"/>
          <w:sz w:val="24"/>
          <w:szCs w:val="24"/>
        </w:rPr>
      </w:pPr>
    </w:p>
    <w:p>
      <w:pPr>
        <w:widowControl/>
        <w:spacing w:line="300" w:lineRule="auto"/>
        <w:jc w:val="both"/>
        <w:rPr>
          <w:rFonts w:ascii="宋体"/>
          <w:color w:val="auto"/>
          <w:sz w:val="24"/>
          <w:szCs w:val="24"/>
        </w:rPr>
      </w:pPr>
      <w:r>
        <w:rPr>
          <w:color w:val="auto"/>
          <w:sz w:val="24"/>
          <w:szCs w:val="24"/>
        </w:rPr>
        <w:t xml:space="preserve">   </w:t>
      </w:r>
      <w:r>
        <w:rPr>
          <w:rFonts w:hint="eastAsia"/>
          <w:color w:val="auto"/>
          <w:sz w:val="24"/>
          <w:szCs w:val="24"/>
          <w:lang w:eastAsia="zh-CN"/>
        </w:rPr>
        <w:t>供应商</w:t>
      </w:r>
      <w:r>
        <w:rPr>
          <w:rFonts w:hint="eastAsia" w:ascii="宋体" w:cs="宋体"/>
          <w:color w:val="auto"/>
          <w:sz w:val="24"/>
          <w:szCs w:val="24"/>
        </w:rPr>
        <w:t>名称：</w:t>
      </w:r>
      <w:r>
        <w:rPr>
          <w:rFonts w:ascii="宋体" w:cs="宋体"/>
          <w:color w:val="auto"/>
          <w:sz w:val="24"/>
          <w:szCs w:val="24"/>
        </w:rPr>
        <w:t>XXXX</w:t>
      </w:r>
      <w:r>
        <w:rPr>
          <w:rFonts w:hint="eastAsia" w:ascii="宋体" w:cs="宋体"/>
          <w:color w:val="auto"/>
          <w:sz w:val="24"/>
          <w:szCs w:val="24"/>
        </w:rPr>
        <w:t>（公章）。</w:t>
      </w:r>
    </w:p>
    <w:p>
      <w:pPr>
        <w:widowControl/>
        <w:spacing w:line="300" w:lineRule="auto"/>
        <w:ind w:firstLine="470" w:firstLineChars="196"/>
        <w:jc w:val="both"/>
        <w:rPr>
          <w:rFonts w:ascii="宋体"/>
          <w:color w:val="auto"/>
          <w:sz w:val="24"/>
          <w:szCs w:val="24"/>
        </w:rPr>
      </w:pPr>
      <w:r>
        <w:rPr>
          <w:rFonts w:hint="eastAsia" w:ascii="宋体" w:cs="宋体"/>
          <w:color w:val="auto"/>
          <w:sz w:val="24"/>
          <w:szCs w:val="24"/>
        </w:rPr>
        <w:t>法定代表人（或授权代表）签字：</w:t>
      </w:r>
      <w:r>
        <w:rPr>
          <w:rFonts w:ascii="宋体" w:cs="宋体"/>
          <w:color w:val="auto"/>
          <w:sz w:val="24"/>
          <w:szCs w:val="24"/>
        </w:rPr>
        <w:t>XXXX</w:t>
      </w:r>
      <w:r>
        <w:rPr>
          <w:rFonts w:hint="eastAsia" w:ascii="宋体" w:cs="宋体"/>
          <w:color w:val="auto"/>
          <w:sz w:val="24"/>
          <w:szCs w:val="24"/>
        </w:rPr>
        <w:t>。</w:t>
      </w:r>
    </w:p>
    <w:p>
      <w:pPr>
        <w:widowControl/>
        <w:spacing w:line="300" w:lineRule="auto"/>
        <w:ind w:firstLine="470" w:firstLineChars="196"/>
        <w:jc w:val="both"/>
        <w:rPr>
          <w:rFonts w:ascii="宋体"/>
          <w:color w:val="auto"/>
          <w:sz w:val="24"/>
          <w:szCs w:val="24"/>
        </w:rPr>
      </w:pPr>
      <w:r>
        <w:rPr>
          <w:rFonts w:hint="eastAsia" w:ascii="宋体" w:cs="宋体"/>
          <w:color w:val="auto"/>
          <w:sz w:val="24"/>
          <w:szCs w:val="24"/>
        </w:rPr>
        <w:t>日</w:t>
      </w:r>
      <w:r>
        <w:rPr>
          <w:rFonts w:ascii="宋体" w:cs="宋体"/>
          <w:color w:val="auto"/>
          <w:sz w:val="24"/>
          <w:szCs w:val="24"/>
        </w:rPr>
        <w:t xml:space="preserve">    </w:t>
      </w:r>
      <w:r>
        <w:rPr>
          <w:rFonts w:hint="eastAsia" w:ascii="宋体" w:cs="宋体"/>
          <w:color w:val="auto"/>
          <w:sz w:val="24"/>
          <w:szCs w:val="24"/>
        </w:rPr>
        <w:t>期：</w:t>
      </w:r>
      <w:r>
        <w:rPr>
          <w:rFonts w:ascii="宋体" w:cs="宋体"/>
          <w:color w:val="auto"/>
          <w:sz w:val="24"/>
          <w:szCs w:val="24"/>
        </w:rPr>
        <w:t>XXXX</w:t>
      </w:r>
      <w:r>
        <w:rPr>
          <w:rFonts w:hint="eastAsia" w:ascii="宋体" w:cs="宋体"/>
          <w:color w:val="auto"/>
          <w:sz w:val="24"/>
          <w:szCs w:val="24"/>
        </w:rPr>
        <w:t>。</w:t>
      </w: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r>
        <w:rPr>
          <w:rFonts w:ascii="宋体"/>
          <w:color w:val="auto"/>
          <w:sz w:val="24"/>
          <w:szCs w:val="24"/>
        </w:rPr>
        <w:br w:type="page"/>
      </w:r>
    </w:p>
    <w:p>
      <w:pPr>
        <w:pStyle w:val="16"/>
        <w:spacing w:line="360" w:lineRule="auto"/>
        <w:ind w:firstLine="0"/>
        <w:jc w:val="both"/>
        <w:outlineLvl w:val="1"/>
        <w:rPr>
          <w:rFonts w:hint="eastAsia" w:ascii="仿宋_GB2312" w:hAnsi="仿宋_GB2312" w:eastAsia="仿宋_GB2312" w:cs="仿宋_GB2312"/>
          <w:b/>
          <w:bCs/>
          <w:color w:val="auto"/>
          <w:sz w:val="30"/>
          <w:szCs w:val="30"/>
          <w:lang w:val="en-US" w:eastAsia="zh-CN"/>
        </w:rPr>
      </w:pPr>
      <w:bookmarkStart w:id="12" w:name="_Toc26488"/>
      <w:bookmarkStart w:id="13" w:name="_Toc18271"/>
      <w:r>
        <w:rPr>
          <w:rFonts w:hint="eastAsia" w:ascii="仿宋_GB2312" w:hAnsi="仿宋_GB2312" w:eastAsia="仿宋_GB2312" w:cs="仿宋_GB2312"/>
          <w:b/>
          <w:bCs/>
          <w:color w:val="auto"/>
          <w:sz w:val="30"/>
          <w:szCs w:val="30"/>
        </w:rPr>
        <w:t>格式6</w:t>
      </w:r>
      <w:bookmarkEnd w:id="12"/>
      <w:bookmarkEnd w:id="13"/>
      <w:r>
        <w:rPr>
          <w:rFonts w:hint="eastAsia" w:ascii="仿宋_GB2312" w:hAnsi="仿宋_GB2312" w:eastAsia="仿宋_GB2312" w:cs="仿宋_GB2312"/>
          <w:b/>
          <w:bCs/>
          <w:color w:val="auto"/>
          <w:sz w:val="30"/>
          <w:szCs w:val="30"/>
          <w:lang w:val="en-US" w:eastAsia="zh-CN"/>
        </w:rPr>
        <w:t>参加本次采购活动前三年内，在经营活动中没有重大违法记录</w:t>
      </w:r>
    </w:p>
    <w:p>
      <w:pPr>
        <w:pStyle w:val="19"/>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b/>
          <w:sz w:val="24"/>
          <w:szCs w:val="24"/>
          <w:highlight w:val="none"/>
          <w:lang w:val="en-US" w:eastAsia="zh-CN"/>
        </w:rPr>
      </w:pPr>
    </w:p>
    <w:p>
      <w:pPr>
        <w:keepNext w:val="0"/>
        <w:keepLines w:val="0"/>
        <w:widowControl/>
        <w:suppressLineNumbers w:val="0"/>
        <w:jc w:val="center"/>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无</w:t>
      </w:r>
      <w:r>
        <w:rPr>
          <w:rFonts w:hint="eastAsia" w:ascii="仿宋" w:hAnsi="仿宋" w:eastAsia="仿宋" w:cs="仿宋"/>
          <w:b/>
          <w:sz w:val="28"/>
          <w:szCs w:val="28"/>
          <w:highlight w:val="none"/>
          <w:lang w:val="en-US" w:eastAsia="zh-CN"/>
        </w:rPr>
        <w:t>重大违法记录</w:t>
      </w:r>
      <w:r>
        <w:rPr>
          <w:rFonts w:hint="eastAsia" w:ascii="仿宋" w:hAnsi="仿宋" w:eastAsia="仿宋" w:cs="仿宋"/>
          <w:b/>
          <w:bCs/>
          <w:color w:val="auto"/>
          <w:kern w:val="0"/>
          <w:sz w:val="28"/>
          <w:szCs w:val="28"/>
          <w:highlight w:val="none"/>
          <w:lang w:val="en-US" w:eastAsia="zh-CN" w:bidi="ar"/>
        </w:rPr>
        <w:t>承诺函</w:t>
      </w:r>
    </w:p>
    <w:p>
      <w:pPr>
        <w:pStyle w:val="19"/>
        <w:keepNext w:val="0"/>
        <w:keepLines w:val="0"/>
        <w:pageBreakBefore w:val="0"/>
        <w:widowControl w:val="0"/>
        <w:kinsoku/>
        <w:wordWrap/>
        <w:overflowPunct/>
        <w:topLinePunct w:val="0"/>
        <w:autoSpaceDE/>
        <w:autoSpaceDN/>
        <w:bidi w:val="0"/>
        <w:adjustRightInd/>
        <w:snapToGrid/>
        <w:spacing w:after="313" w:afterLines="100" w:line="360" w:lineRule="auto"/>
        <w:ind w:left="0" w:leftChars="0" w:right="0" w:rightChars="0" w:firstLine="0" w:firstLineChars="0"/>
        <w:jc w:val="both"/>
        <w:textAlignment w:val="auto"/>
        <w:outlineLvl w:val="9"/>
        <w:rPr>
          <w:rFonts w:hint="eastAsia" w:ascii="仿宋" w:hAnsi="仿宋" w:eastAsia="仿宋" w:cs="仿宋"/>
          <w:color w:val="auto"/>
          <w:sz w:val="24"/>
          <w:szCs w:val="24"/>
          <w:highlight w:val="none"/>
        </w:rPr>
      </w:pPr>
    </w:p>
    <w:p>
      <w:pPr>
        <w:pStyle w:val="19"/>
        <w:keepNext w:val="0"/>
        <w:keepLines w:val="0"/>
        <w:pageBreakBefore w:val="0"/>
        <w:widowControl w:val="0"/>
        <w:kinsoku/>
        <w:wordWrap/>
        <w:overflowPunct/>
        <w:topLinePunct w:val="0"/>
        <w:autoSpaceDE/>
        <w:autoSpaceDN/>
        <w:bidi w:val="0"/>
        <w:adjustRightInd/>
        <w:snapToGrid/>
        <w:spacing w:after="313" w:afterLines="100" w:line="360" w:lineRule="auto"/>
        <w:ind w:left="0" w:leftChars="0" w:right="0" w:rightChars="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致：</w:t>
      </w:r>
      <w:r>
        <w:rPr>
          <w:rFonts w:hint="eastAsia" w:hAnsi="宋体" w:eastAsia="宋体" w:cs="宋体"/>
          <w:color w:val="auto"/>
          <w:kern w:val="2"/>
          <w:sz w:val="24"/>
          <w:szCs w:val="24"/>
          <w:lang w:val="en-US" w:eastAsia="zh-CN" w:bidi="ar-SA"/>
        </w:rPr>
        <w:t>自贡市中医医院：</w:t>
      </w:r>
    </w:p>
    <w:p>
      <w:pPr>
        <w:pStyle w:val="1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我单位现参与</w:t>
      </w:r>
      <w:r>
        <w:rPr>
          <w:rFonts w:hint="eastAsia" w:ascii="宋体" w:hAnsi="宋体" w:cs="宋体"/>
          <w:color w:val="auto"/>
          <w:kern w:val="0"/>
          <w:sz w:val="24"/>
          <w:szCs w:val="24"/>
          <w:u w:val="single"/>
          <w:lang w:eastAsia="zh-CN"/>
        </w:rPr>
        <w:t>自贡市中医医院医养结合服务中心建设项目（一期）项目建议书、可行性研究报告编制服务</w:t>
      </w:r>
      <w:r>
        <w:rPr>
          <w:rFonts w:hint="eastAsia" w:ascii="宋体" w:hAnsi="宋体" w:cs="宋体"/>
          <w:color w:val="auto"/>
          <w:kern w:val="0"/>
          <w:sz w:val="24"/>
          <w:szCs w:val="24"/>
          <w:u w:val="single"/>
        </w:rPr>
        <w:t>采购项目</w:t>
      </w:r>
      <w:r>
        <w:rPr>
          <w:rFonts w:ascii="宋体" w:hAnsi="宋体" w:cs="宋体"/>
          <w:color w:val="auto"/>
          <w:sz w:val="24"/>
          <w:szCs w:val="24"/>
          <w:u w:val="single"/>
        </w:rPr>
        <w:t xml:space="preserve">  </w:t>
      </w:r>
      <w:r>
        <w:rPr>
          <w:rFonts w:hint="eastAsia" w:ascii="宋体" w:hAnsi="宋体" w:cs="宋体"/>
          <w:color w:val="auto"/>
          <w:sz w:val="24"/>
          <w:szCs w:val="24"/>
        </w:rPr>
        <w:t>）</w:t>
      </w:r>
      <w:r>
        <w:rPr>
          <w:rFonts w:hint="eastAsia" w:ascii="宋体" w:hAnsi="宋体" w:eastAsia="宋体" w:cs="宋体"/>
          <w:color w:val="auto"/>
          <w:kern w:val="2"/>
          <w:sz w:val="24"/>
          <w:szCs w:val="24"/>
          <w:lang w:val="en-US" w:eastAsia="zh-CN" w:bidi="ar-SA"/>
        </w:rPr>
        <w:t>项目，并作出如下承诺：</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我单位在参加本次采购活动前三年内，在经营活动中没有重大违法记录，随时接受采购人的检查验证。如违反上述承诺，我单位将按照相关规定接受处罚，并通过媒体予以公布。</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特此承诺。</w:t>
      </w:r>
    </w:p>
    <w:p>
      <w:pPr>
        <w:pStyle w:val="19"/>
        <w:spacing w:line="360" w:lineRule="auto"/>
        <w:ind w:firstLine="480" w:firstLineChars="200"/>
        <w:rPr>
          <w:rFonts w:hint="eastAsia" w:ascii="宋体" w:hAnsi="宋体" w:eastAsia="宋体" w:cs="宋体"/>
          <w:color w:val="auto"/>
          <w:kern w:val="2"/>
          <w:sz w:val="24"/>
          <w:szCs w:val="24"/>
          <w:lang w:val="en-US" w:eastAsia="zh-CN" w:bidi="ar-SA"/>
        </w:rPr>
      </w:pPr>
    </w:p>
    <w:p>
      <w:pPr>
        <w:pStyle w:val="19"/>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供应商名称（加盖公章）：</w:t>
      </w:r>
    </w:p>
    <w:p>
      <w:pPr>
        <w:pStyle w:val="19"/>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法定代表人/负责人或授权代表（签字或加盖个人印章）：</w:t>
      </w:r>
    </w:p>
    <w:p>
      <w:pPr>
        <w:pStyle w:val="19"/>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日期：XXXX年XX月XX日</w:t>
      </w:r>
    </w:p>
    <w:p>
      <w:pPr>
        <w:pStyle w:val="19"/>
        <w:spacing w:before="46" w:after="46"/>
        <w:ind w:firstLine="48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br w:type="page"/>
      </w:r>
    </w:p>
    <w:p>
      <w:pPr>
        <w:pStyle w:val="16"/>
        <w:spacing w:line="360" w:lineRule="auto"/>
        <w:ind w:firstLine="0"/>
        <w:jc w:val="both"/>
        <w:outlineLvl w:val="1"/>
        <w:rPr>
          <w:rFonts w:ascii="仿宋_GB2312" w:hAnsi="宋体" w:eastAsia="仿宋_GB2312" w:cs="Times New Roman"/>
          <w:b/>
          <w:bCs/>
          <w:color w:val="auto"/>
          <w:sz w:val="36"/>
          <w:szCs w:val="36"/>
        </w:rPr>
      </w:pPr>
      <w:bookmarkStart w:id="14" w:name="_Toc22794"/>
      <w:r>
        <w:rPr>
          <w:rFonts w:hint="eastAsia" w:ascii="仿宋_GB2312" w:hAnsi="仿宋_GB2312" w:eastAsia="仿宋_GB2312" w:cs="仿宋_GB2312"/>
          <w:b/>
          <w:bCs/>
          <w:color w:val="auto"/>
          <w:sz w:val="30"/>
          <w:szCs w:val="30"/>
        </w:rPr>
        <w:t>格式7</w:t>
      </w:r>
      <w:r>
        <w:rPr>
          <w:rFonts w:ascii="仿宋_GB2312" w:hAnsi="仿宋_GB2312" w:eastAsia="仿宋_GB2312" w:cs="仿宋_GB2312"/>
          <w:color w:val="auto"/>
          <w:sz w:val="30"/>
          <w:szCs w:val="30"/>
        </w:rPr>
        <w:t xml:space="preserve"> </w:t>
      </w:r>
      <w:r>
        <w:rPr>
          <w:rFonts w:hint="eastAsia" w:ascii="仿宋_GB2312" w:hAnsi="仿宋_GB2312" w:eastAsia="仿宋_GB2312" w:cs="仿宋_GB2312"/>
          <w:b/>
          <w:bCs/>
          <w:color w:val="auto"/>
          <w:sz w:val="30"/>
          <w:szCs w:val="30"/>
        </w:rPr>
        <w:t>法定代表人授权委托书</w:t>
      </w:r>
      <w:bookmarkEnd w:id="14"/>
    </w:p>
    <w:p>
      <w:pPr>
        <w:pStyle w:val="16"/>
        <w:spacing w:line="360" w:lineRule="auto"/>
        <w:ind w:firstLine="0"/>
        <w:jc w:val="center"/>
        <w:rPr>
          <w:rFonts w:ascii="宋体" w:cs="Times New Roman"/>
          <w:b/>
          <w:bCs/>
          <w:color w:val="auto"/>
          <w:sz w:val="36"/>
          <w:szCs w:val="36"/>
        </w:rPr>
      </w:pPr>
      <w:r>
        <w:rPr>
          <w:rFonts w:hint="eastAsia" w:ascii="宋体" w:hAnsi="宋体" w:cs="宋体"/>
          <w:b/>
          <w:bCs/>
          <w:color w:val="auto"/>
          <w:sz w:val="36"/>
          <w:szCs w:val="36"/>
        </w:rPr>
        <w:t>法定代表人授权委托书</w:t>
      </w:r>
    </w:p>
    <w:p>
      <w:pPr>
        <w:pStyle w:val="16"/>
        <w:spacing w:line="360" w:lineRule="auto"/>
        <w:ind w:firstLine="0"/>
        <w:jc w:val="both"/>
        <w:rPr>
          <w:rFonts w:ascii="宋体" w:cs="Times New Roman"/>
          <w:b/>
          <w:bCs/>
          <w:color w:val="auto"/>
          <w:sz w:val="24"/>
          <w:szCs w:val="24"/>
        </w:rPr>
      </w:pPr>
    </w:p>
    <w:p>
      <w:pPr>
        <w:spacing w:line="360" w:lineRule="auto"/>
        <w:jc w:val="both"/>
        <w:rPr>
          <w:rFonts w:ascii="宋体"/>
          <w:color w:val="auto"/>
          <w:sz w:val="24"/>
          <w:szCs w:val="24"/>
          <w:u w:val="single"/>
        </w:rPr>
      </w:pPr>
      <w:r>
        <w:rPr>
          <w:rFonts w:hint="eastAsia" w:ascii="宋体" w:hAnsi="宋体" w:cs="宋体"/>
          <w:color w:val="auto"/>
          <w:sz w:val="24"/>
          <w:szCs w:val="24"/>
        </w:rPr>
        <w:t>致：</w:t>
      </w:r>
      <w:r>
        <w:rPr>
          <w:rFonts w:hint="eastAsia" w:ascii="宋体" w:hAnsi="宋体" w:cs="宋体"/>
          <w:color w:val="auto"/>
          <w:sz w:val="24"/>
          <w:szCs w:val="24"/>
          <w:u w:val="single"/>
        </w:rPr>
        <w:t>自贡市中医医院</w:t>
      </w:r>
    </w:p>
    <w:p>
      <w:pPr>
        <w:spacing w:line="360" w:lineRule="auto"/>
        <w:jc w:val="both"/>
        <w:rPr>
          <w:rFonts w:ascii="宋体"/>
          <w:color w:val="auto"/>
          <w:sz w:val="24"/>
          <w:szCs w:val="24"/>
        </w:rPr>
      </w:pPr>
    </w:p>
    <w:p>
      <w:pPr>
        <w:spacing w:line="360" w:lineRule="auto"/>
        <w:ind w:firstLine="480" w:firstLineChars="200"/>
        <w:jc w:val="both"/>
        <w:rPr>
          <w:rFonts w:ascii="宋体"/>
          <w:color w:val="auto"/>
          <w:sz w:val="24"/>
          <w:szCs w:val="24"/>
        </w:rPr>
      </w:pPr>
      <w:r>
        <w:rPr>
          <w:rFonts w:ascii="宋体" w:hAnsi="宋体" w:cs="宋体"/>
          <w:color w:val="auto"/>
          <w:sz w:val="24"/>
          <w:szCs w:val="24"/>
          <w:u w:val="single"/>
        </w:rPr>
        <w:t xml:space="preserve">                               </w:t>
      </w:r>
      <w:r>
        <w:rPr>
          <w:rFonts w:hint="eastAsia" w:ascii="宋体" w:hAnsi="宋体" w:cs="宋体"/>
          <w:color w:val="auto"/>
          <w:sz w:val="24"/>
          <w:szCs w:val="24"/>
        </w:rPr>
        <w:t>（供应商全称）法定代表人</w:t>
      </w:r>
      <w:r>
        <w:rPr>
          <w:rFonts w:ascii="宋体" w:hAnsi="宋体" w:cs="宋体"/>
          <w:color w:val="auto"/>
          <w:sz w:val="24"/>
          <w:szCs w:val="24"/>
        </w:rPr>
        <w:t xml:space="preserve">____________ </w:t>
      </w:r>
      <w:r>
        <w:rPr>
          <w:rFonts w:hint="eastAsia" w:ascii="宋体" w:hAnsi="宋体" w:cs="宋体"/>
          <w:color w:val="auto"/>
          <w:sz w:val="24"/>
          <w:szCs w:val="24"/>
        </w:rPr>
        <w:t>授权委托</w:t>
      </w:r>
      <w:r>
        <w:rPr>
          <w:rFonts w:ascii="宋体" w:hAnsi="宋体" w:cs="宋体"/>
          <w:color w:val="auto"/>
          <w:sz w:val="24"/>
          <w:szCs w:val="24"/>
        </w:rPr>
        <w:t>_____________</w:t>
      </w:r>
      <w:r>
        <w:rPr>
          <w:rFonts w:hint="eastAsia" w:ascii="宋体" w:hAnsi="宋体" w:cs="宋体"/>
          <w:color w:val="auto"/>
          <w:sz w:val="24"/>
          <w:szCs w:val="24"/>
        </w:rPr>
        <w:t>为我的代理人，参加贵单位组织的</w:t>
      </w:r>
      <w:r>
        <w:rPr>
          <w:rFonts w:ascii="宋体" w:hAnsi="宋体" w:cs="宋体"/>
          <w:color w:val="auto"/>
          <w:sz w:val="24"/>
          <w:szCs w:val="24"/>
          <w:u w:val="single"/>
        </w:rPr>
        <w:t xml:space="preserve">                    </w:t>
      </w:r>
      <w:r>
        <w:rPr>
          <w:rFonts w:hint="eastAsia" w:ascii="宋体" w:hAnsi="宋体" w:cs="宋体"/>
          <w:color w:val="auto"/>
          <w:kern w:val="0"/>
          <w:sz w:val="24"/>
          <w:szCs w:val="24"/>
          <w:u w:val="single"/>
          <w:lang w:eastAsia="zh-CN"/>
        </w:rPr>
        <w:t>自贡市中医医院医养结合服务中心建设项目（一期）项目建议书、可行性研究报告编制服务</w:t>
      </w:r>
      <w:r>
        <w:rPr>
          <w:rFonts w:hint="eastAsia" w:ascii="宋体" w:hAnsi="宋体" w:cs="宋体"/>
          <w:color w:val="auto"/>
          <w:kern w:val="0"/>
          <w:sz w:val="24"/>
          <w:szCs w:val="24"/>
          <w:u w:val="single"/>
        </w:rPr>
        <w:t>采购项目</w:t>
      </w:r>
      <w:r>
        <w:rPr>
          <w:rFonts w:ascii="宋体" w:hAnsi="宋体" w:cs="宋体"/>
          <w:color w:val="auto"/>
          <w:sz w:val="24"/>
          <w:szCs w:val="24"/>
          <w:u w:val="single"/>
        </w:rPr>
        <w:t xml:space="preserve">  </w:t>
      </w:r>
      <w:r>
        <w:rPr>
          <w:rFonts w:hint="eastAsia" w:ascii="宋体" w:hAnsi="宋体" w:cs="宋体"/>
          <w:color w:val="auto"/>
          <w:sz w:val="24"/>
          <w:szCs w:val="24"/>
        </w:rPr>
        <w:t>）的响应。代理人在本次采购中所签署的一切文件和处理的一切有关事宜，我公司均予承认，所产生的法律后果均由我单位承担。</w:t>
      </w:r>
    </w:p>
    <w:p>
      <w:pPr>
        <w:spacing w:line="360" w:lineRule="auto"/>
        <w:ind w:firstLine="480" w:firstLineChars="200"/>
        <w:jc w:val="both"/>
        <w:rPr>
          <w:rFonts w:ascii="宋体"/>
          <w:color w:val="auto"/>
          <w:sz w:val="24"/>
          <w:szCs w:val="24"/>
        </w:rPr>
      </w:pPr>
      <w:r>
        <w:rPr>
          <w:rFonts w:hint="eastAsia" w:ascii="宋体" w:hAnsi="宋体" w:cs="宋体"/>
          <w:color w:val="auto"/>
          <w:sz w:val="24"/>
          <w:szCs w:val="24"/>
        </w:rPr>
        <w:t>代理人无转委托权，本授权书自</w:t>
      </w:r>
      <w:r>
        <w:rPr>
          <w:rFonts w:ascii="宋体" w:hAnsi="宋体" w:cs="宋体"/>
          <w:color w:val="auto"/>
          <w:sz w:val="24"/>
          <w:szCs w:val="24"/>
          <w:u w:val="single"/>
        </w:rPr>
        <w:t xml:space="preserve">   </w:t>
      </w:r>
      <w:r>
        <w:rPr>
          <w:rFonts w:hint="eastAsia" w:ascii="宋体" w:hAnsi="宋体" w:cs="宋体"/>
          <w:color w:val="auto"/>
          <w:sz w:val="24"/>
          <w:szCs w:val="24"/>
        </w:rPr>
        <w:t>年</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ascii="宋体" w:hAnsi="宋体" w:cs="宋体"/>
          <w:color w:val="auto"/>
          <w:sz w:val="24"/>
          <w:szCs w:val="24"/>
          <w:u w:val="single"/>
        </w:rPr>
        <w:t xml:space="preserve">  </w:t>
      </w:r>
      <w:r>
        <w:rPr>
          <w:rFonts w:hint="eastAsia" w:ascii="宋体" w:hAnsi="宋体" w:cs="宋体"/>
          <w:color w:val="auto"/>
          <w:sz w:val="24"/>
          <w:szCs w:val="24"/>
        </w:rPr>
        <w:t>日签字生效，特此声明。</w:t>
      </w:r>
    </w:p>
    <w:p>
      <w:pPr>
        <w:spacing w:line="360" w:lineRule="auto"/>
        <w:jc w:val="both"/>
        <w:rPr>
          <w:rFonts w:ascii="宋体"/>
          <w:color w:val="auto"/>
          <w:sz w:val="24"/>
          <w:szCs w:val="24"/>
        </w:rPr>
      </w:pPr>
    </w:p>
    <w:p>
      <w:pPr>
        <w:spacing w:line="480" w:lineRule="auto"/>
        <w:ind w:firstLine="480" w:firstLineChars="200"/>
        <w:jc w:val="both"/>
        <w:rPr>
          <w:rFonts w:ascii="宋体"/>
          <w:color w:val="auto"/>
          <w:sz w:val="24"/>
          <w:szCs w:val="24"/>
        </w:rPr>
      </w:pPr>
      <w:r>
        <w:rPr>
          <w:rFonts w:hint="eastAsia" w:ascii="宋体" w:hAnsi="宋体" w:cs="宋体"/>
          <w:color w:val="auto"/>
          <w:sz w:val="24"/>
          <w:szCs w:val="24"/>
        </w:rPr>
        <w:t>供应商名称（公章）：</w:t>
      </w:r>
    </w:p>
    <w:p>
      <w:pPr>
        <w:spacing w:line="480" w:lineRule="auto"/>
        <w:ind w:firstLine="480" w:firstLineChars="200"/>
        <w:jc w:val="both"/>
        <w:rPr>
          <w:rFonts w:ascii="宋体"/>
          <w:color w:val="auto"/>
          <w:sz w:val="24"/>
          <w:szCs w:val="24"/>
        </w:rPr>
      </w:pPr>
      <w:r>
        <w:rPr>
          <w:rFonts w:hint="eastAsia" w:ascii="宋体" w:hAnsi="宋体" w:cs="宋体"/>
          <w:color w:val="auto"/>
          <w:sz w:val="24"/>
          <w:szCs w:val="24"/>
        </w:rPr>
        <w:t>法定代表人（签字）：</w:t>
      </w:r>
    </w:p>
    <w:p>
      <w:pPr>
        <w:spacing w:line="480" w:lineRule="auto"/>
        <w:ind w:firstLine="480" w:firstLineChars="200"/>
        <w:jc w:val="both"/>
        <w:rPr>
          <w:rFonts w:ascii="宋体"/>
          <w:color w:val="auto"/>
          <w:sz w:val="24"/>
          <w:szCs w:val="24"/>
        </w:rPr>
      </w:pPr>
      <w:r>
        <w:rPr>
          <w:rFonts w:hint="eastAsia" w:ascii="宋体" w:hAnsi="宋体" w:cs="宋体"/>
          <w:color w:val="auto"/>
          <w:sz w:val="24"/>
          <w:szCs w:val="24"/>
        </w:rPr>
        <w:t>授权代表（签字）：</w:t>
      </w:r>
    </w:p>
    <w:p>
      <w:pPr>
        <w:spacing w:line="480" w:lineRule="auto"/>
        <w:ind w:firstLine="480" w:firstLineChars="200"/>
        <w:jc w:val="both"/>
        <w:rPr>
          <w:rFonts w:ascii="宋体"/>
          <w:color w:val="auto"/>
          <w:sz w:val="24"/>
          <w:szCs w:val="24"/>
        </w:rPr>
      </w:pP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rPr>
        <w:t>期</w:t>
      </w:r>
      <w:r>
        <w:rPr>
          <w:rFonts w:ascii="宋体" w:hAnsi="宋体" w:cs="宋体"/>
          <w:color w:val="auto"/>
          <w:sz w:val="24"/>
          <w:szCs w:val="24"/>
        </w:rPr>
        <w:t>:</w:t>
      </w:r>
    </w:p>
    <w:p>
      <w:pPr>
        <w:spacing w:line="360" w:lineRule="auto"/>
        <w:ind w:firstLine="480" w:firstLineChars="200"/>
        <w:jc w:val="both"/>
        <w:rPr>
          <w:rFonts w:ascii="宋体"/>
          <w:color w:val="auto"/>
          <w:sz w:val="24"/>
          <w:szCs w:val="24"/>
        </w:rPr>
      </w:pPr>
    </w:p>
    <w:p>
      <w:pPr>
        <w:spacing w:line="360" w:lineRule="auto"/>
        <w:ind w:firstLine="482" w:firstLineChars="200"/>
        <w:jc w:val="both"/>
        <w:rPr>
          <w:rFonts w:hint="eastAsia" w:ascii="宋体" w:hAnsi="宋体" w:cs="宋体"/>
          <w:b/>
          <w:bCs/>
          <w:color w:val="auto"/>
          <w:sz w:val="24"/>
          <w:szCs w:val="24"/>
          <w:lang w:val="zh-CN"/>
        </w:rPr>
      </w:pPr>
      <w:r>
        <w:rPr>
          <w:rFonts w:hint="eastAsia" w:ascii="宋体" w:hAnsi="宋体" w:cs="宋体"/>
          <w:b/>
          <w:bCs/>
          <w:color w:val="auto"/>
          <w:sz w:val="24"/>
          <w:szCs w:val="24"/>
          <w:lang w:val="zh-CN"/>
        </w:rPr>
        <w:t>附：</w:t>
      </w:r>
      <w:r>
        <w:rPr>
          <w:rFonts w:hint="eastAsia" w:ascii="宋体" w:hAnsi="宋体" w:cs="宋体"/>
          <w:b/>
          <w:bCs/>
          <w:color w:val="auto"/>
          <w:sz w:val="24"/>
          <w:szCs w:val="24"/>
          <w:lang w:val="zh-CN" w:eastAsia="zh-CN"/>
        </w:rPr>
        <w:t>1、</w:t>
      </w:r>
      <w:r>
        <w:rPr>
          <w:rFonts w:hint="eastAsia" w:ascii="宋体" w:hAnsi="宋体" w:cs="宋体"/>
          <w:b/>
          <w:bCs/>
          <w:color w:val="auto"/>
          <w:sz w:val="24"/>
          <w:szCs w:val="24"/>
          <w:lang w:val="zh-CN"/>
        </w:rPr>
        <w:t>代理人身份证明材料复印件（加盖公章）</w:t>
      </w:r>
    </w:p>
    <w:p>
      <w:pPr>
        <w:spacing w:line="360" w:lineRule="auto"/>
        <w:ind w:firstLine="482" w:firstLineChars="200"/>
        <w:jc w:val="both"/>
        <w:rPr>
          <w:rFonts w:hint="eastAsia" w:ascii="宋体" w:hAnsi="宋体" w:cs="宋体"/>
          <w:b/>
          <w:bCs/>
          <w:color w:val="auto"/>
          <w:sz w:val="24"/>
          <w:szCs w:val="24"/>
          <w:lang w:val="zh-CN" w:eastAsia="zh-CN"/>
        </w:rPr>
      </w:pPr>
      <w:r>
        <w:rPr>
          <w:rFonts w:hint="eastAsia" w:ascii="宋体" w:hAnsi="宋体" w:cs="宋体"/>
          <w:b/>
          <w:bCs/>
          <w:color w:val="auto"/>
          <w:sz w:val="24"/>
          <w:szCs w:val="24"/>
          <w:lang w:val="zh-CN" w:eastAsia="zh-CN"/>
        </w:rPr>
        <w:t xml:space="preserve">    2、法定代表人/负责人身份证明材料复印件</w:t>
      </w:r>
      <w:r>
        <w:rPr>
          <w:rFonts w:hint="eastAsia" w:ascii="宋体" w:hAnsi="宋体" w:cs="宋体"/>
          <w:b/>
          <w:bCs/>
          <w:color w:val="auto"/>
          <w:sz w:val="24"/>
          <w:szCs w:val="24"/>
          <w:lang w:val="zh-CN"/>
        </w:rPr>
        <w:t>（加盖公章）</w:t>
      </w:r>
    </w:p>
    <w:p>
      <w:pPr>
        <w:spacing w:line="360" w:lineRule="auto"/>
        <w:ind w:firstLine="480" w:firstLineChars="200"/>
        <w:jc w:val="both"/>
        <w:rPr>
          <w:rFonts w:ascii="宋体"/>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pStyle w:val="2"/>
        <w:rPr>
          <w:color w:val="auto"/>
        </w:rPr>
      </w:pPr>
    </w:p>
    <w:p>
      <w:pPr>
        <w:spacing w:line="360" w:lineRule="auto"/>
        <w:ind w:firstLine="482" w:firstLineChars="200"/>
        <w:jc w:val="both"/>
        <w:rPr>
          <w:rFonts w:ascii="宋体"/>
          <w:b/>
          <w:bCs/>
          <w:color w:val="auto"/>
          <w:sz w:val="24"/>
          <w:szCs w:val="24"/>
        </w:rPr>
      </w:pPr>
    </w:p>
    <w:p>
      <w:pPr>
        <w:pStyle w:val="2"/>
      </w:pPr>
    </w:p>
    <w:p>
      <w:pPr>
        <w:pStyle w:val="19"/>
        <w:spacing w:before="46" w:after="46"/>
        <w:ind w:firstLine="0" w:firstLineChars="0"/>
        <w:jc w:val="both"/>
        <w:outlineLvl w:val="1"/>
        <w:rPr>
          <w:rFonts w:ascii="仿宋_GB2312" w:cs="Times New Roman"/>
          <w:b/>
          <w:bCs/>
          <w:color w:val="auto"/>
          <w:sz w:val="30"/>
          <w:szCs w:val="30"/>
        </w:rPr>
      </w:pPr>
      <w:r>
        <w:rPr>
          <w:rFonts w:hint="eastAsia" w:ascii="仿宋_GB2312" w:cs="仿宋_GB2312"/>
          <w:b/>
          <w:bCs/>
          <w:color w:val="auto"/>
          <w:sz w:val="30"/>
          <w:szCs w:val="30"/>
        </w:rPr>
        <w:t>报价响应文件封面格式</w:t>
      </w:r>
    </w:p>
    <w:p>
      <w:pPr>
        <w:pStyle w:val="19"/>
        <w:spacing w:before="46" w:after="46"/>
        <w:ind w:firstLine="560"/>
        <w:jc w:val="both"/>
        <w:rPr>
          <w:rFonts w:ascii="仿宋_GB2312" w:hAnsi="宋体" w:cs="Times New Roman"/>
          <w:color w:val="auto"/>
        </w:rPr>
      </w:pPr>
    </w:p>
    <w:p>
      <w:pPr>
        <w:pStyle w:val="19"/>
        <w:spacing w:before="46" w:after="46"/>
        <w:ind w:firstLine="1887"/>
        <w:jc w:val="both"/>
        <w:rPr>
          <w:rFonts w:ascii="仿宋_GB2312" w:hAnsi="宋体" w:cs="Times New Roman"/>
          <w:b/>
          <w:bCs/>
          <w:color w:val="auto"/>
          <w:sz w:val="94"/>
          <w:szCs w:val="94"/>
        </w:rPr>
      </w:pPr>
    </w:p>
    <w:p>
      <w:pPr>
        <w:pStyle w:val="19"/>
        <w:spacing w:before="46" w:after="46"/>
        <w:ind w:firstLine="0" w:firstLineChars="0"/>
        <w:jc w:val="center"/>
        <w:rPr>
          <w:rFonts w:ascii="仿宋_GB2312" w:hAnsi="宋体" w:cs="Times New Roman"/>
          <w:b/>
          <w:bCs/>
          <w:color w:val="auto"/>
          <w:sz w:val="94"/>
          <w:szCs w:val="94"/>
        </w:rPr>
      </w:pPr>
      <w:r>
        <w:rPr>
          <w:rFonts w:hint="eastAsia" w:ascii="仿宋_GB2312" w:hAnsi="宋体" w:cs="仿宋_GB2312"/>
          <w:b/>
          <w:bCs/>
          <w:color w:val="auto"/>
          <w:sz w:val="94"/>
          <w:szCs w:val="94"/>
        </w:rPr>
        <w:t>响</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应</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文</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件</w:t>
      </w:r>
    </w:p>
    <w:p>
      <w:pPr>
        <w:pStyle w:val="19"/>
        <w:spacing w:before="46" w:after="46"/>
        <w:ind w:firstLine="720"/>
        <w:jc w:val="center"/>
        <w:rPr>
          <w:rFonts w:ascii="仿宋_GB2312" w:hAnsi="宋体" w:cs="Times New Roman"/>
          <w:color w:val="auto"/>
          <w:sz w:val="36"/>
          <w:szCs w:val="36"/>
        </w:rPr>
      </w:pPr>
      <w:r>
        <w:rPr>
          <w:rFonts w:hint="eastAsia" w:ascii="仿宋_GB2312" w:hAnsi="宋体" w:cs="仿宋_GB2312"/>
          <w:color w:val="auto"/>
          <w:sz w:val="36"/>
          <w:szCs w:val="36"/>
        </w:rPr>
        <w:t>（报价响应文件）</w:t>
      </w:r>
    </w:p>
    <w:p>
      <w:pPr>
        <w:pStyle w:val="19"/>
        <w:spacing w:before="46" w:after="46"/>
        <w:ind w:firstLine="720"/>
        <w:jc w:val="both"/>
        <w:rPr>
          <w:rFonts w:ascii="仿宋_GB2312" w:hAnsi="宋体" w:cs="Times New Roman"/>
          <w:color w:val="auto"/>
          <w:sz w:val="36"/>
          <w:szCs w:val="36"/>
        </w:rPr>
      </w:pPr>
    </w:p>
    <w:p>
      <w:pPr>
        <w:pStyle w:val="19"/>
        <w:spacing w:before="46" w:after="46"/>
        <w:ind w:firstLine="640"/>
        <w:jc w:val="both"/>
        <w:rPr>
          <w:rFonts w:ascii="仿宋_GB2312" w:hAnsi="宋体" w:cs="仿宋_GB2312"/>
          <w:color w:val="auto"/>
          <w:sz w:val="32"/>
          <w:szCs w:val="32"/>
          <w:u w:val="single"/>
        </w:rPr>
      </w:pPr>
      <w:r>
        <w:rPr>
          <w:rFonts w:hint="eastAsia" w:ascii="仿宋_GB2312" w:hAnsi="宋体" w:cs="仿宋_GB2312"/>
          <w:color w:val="auto"/>
          <w:sz w:val="32"/>
          <w:szCs w:val="32"/>
        </w:rPr>
        <w:t>项目名称：</w:t>
      </w:r>
      <w:r>
        <w:rPr>
          <w:rFonts w:hint="eastAsia" w:ascii="仿宋_GB2312" w:hAnsi="宋体" w:cs="仿宋_GB2312"/>
          <w:color w:val="auto"/>
          <w:sz w:val="32"/>
          <w:szCs w:val="32"/>
          <w:u w:val="single"/>
        </w:rPr>
        <w:t xml:space="preserve">                                    </w:t>
      </w:r>
    </w:p>
    <w:p>
      <w:pPr>
        <w:pStyle w:val="19"/>
        <w:spacing w:before="46" w:after="46"/>
        <w:ind w:firstLine="640"/>
        <w:jc w:val="both"/>
        <w:rPr>
          <w:rFonts w:ascii="仿宋_GB2312" w:hAnsi="宋体" w:cs="仿宋_GB2312"/>
          <w:color w:val="auto"/>
          <w:sz w:val="32"/>
          <w:szCs w:val="32"/>
          <w:u w:val="single"/>
        </w:rPr>
      </w:pPr>
      <w:r>
        <w:rPr>
          <w:rFonts w:hint="eastAsia" w:ascii="仿宋_GB2312" w:hAnsi="宋体" w:cs="仿宋_GB2312"/>
          <w:color w:val="auto"/>
          <w:sz w:val="32"/>
          <w:szCs w:val="32"/>
        </w:rPr>
        <w:t>供应商（加盖公章）：</w:t>
      </w:r>
      <w:r>
        <w:rPr>
          <w:rFonts w:ascii="仿宋_GB2312" w:hAnsi="宋体" w:cs="仿宋_GB2312"/>
          <w:color w:val="auto"/>
          <w:sz w:val="32"/>
          <w:szCs w:val="32"/>
          <w:u w:val="single"/>
        </w:rPr>
        <w:t xml:space="preserve">                 </w:t>
      </w:r>
    </w:p>
    <w:p>
      <w:pPr>
        <w:pStyle w:val="19"/>
        <w:spacing w:before="46" w:after="46"/>
        <w:ind w:firstLine="640"/>
        <w:jc w:val="both"/>
        <w:rPr>
          <w:rFonts w:ascii="仿宋_GB2312" w:hAnsi="宋体" w:cs="仿宋_GB2312"/>
          <w:color w:val="auto"/>
          <w:sz w:val="32"/>
          <w:szCs w:val="32"/>
          <w:u w:val="single"/>
        </w:rPr>
      </w:pPr>
      <w:r>
        <w:rPr>
          <w:rFonts w:hint="eastAsia" w:ascii="仿宋_GB2312" w:hAnsi="宋体" w:cs="仿宋_GB2312"/>
          <w:color w:val="auto"/>
          <w:sz w:val="32"/>
          <w:szCs w:val="32"/>
        </w:rPr>
        <w:t>法定代表人或其委托代理人签字：</w:t>
      </w:r>
      <w:r>
        <w:rPr>
          <w:rFonts w:ascii="仿宋_GB2312" w:hAnsi="宋体" w:cs="仿宋_GB2312"/>
          <w:color w:val="auto"/>
          <w:sz w:val="32"/>
          <w:szCs w:val="32"/>
          <w:u w:val="single"/>
        </w:rPr>
        <w:t xml:space="preserve">       </w:t>
      </w:r>
    </w:p>
    <w:p>
      <w:pPr>
        <w:pStyle w:val="19"/>
        <w:spacing w:before="46" w:after="46"/>
        <w:ind w:firstLine="640"/>
        <w:jc w:val="both"/>
        <w:rPr>
          <w:rFonts w:ascii="仿宋_GB2312" w:hAnsi="宋体" w:cs="仿宋_GB2312"/>
          <w:color w:val="auto"/>
          <w:sz w:val="32"/>
          <w:szCs w:val="32"/>
          <w:u w:val="single"/>
        </w:rPr>
      </w:pPr>
    </w:p>
    <w:p>
      <w:pPr>
        <w:pStyle w:val="19"/>
        <w:spacing w:before="46" w:after="46"/>
        <w:ind w:firstLine="640"/>
        <w:jc w:val="both"/>
        <w:rPr>
          <w:rFonts w:ascii="仿宋_GB2312" w:hAnsi="宋体" w:cs="仿宋_GB2312"/>
          <w:color w:val="auto"/>
          <w:sz w:val="32"/>
          <w:szCs w:val="32"/>
          <w:u w:val="single"/>
        </w:rPr>
      </w:pPr>
    </w:p>
    <w:p>
      <w:pPr>
        <w:pStyle w:val="19"/>
        <w:spacing w:before="46" w:after="46"/>
        <w:ind w:firstLine="640"/>
        <w:jc w:val="both"/>
        <w:rPr>
          <w:rFonts w:ascii="仿宋_GB2312" w:hAnsi="宋体" w:cs="仿宋_GB2312"/>
          <w:color w:val="auto"/>
          <w:sz w:val="32"/>
          <w:szCs w:val="32"/>
          <w:u w:val="single"/>
        </w:rPr>
      </w:pPr>
    </w:p>
    <w:p>
      <w:pPr>
        <w:widowControl/>
        <w:spacing w:line="360" w:lineRule="auto"/>
        <w:ind w:firstLine="320" w:firstLineChars="100"/>
        <w:jc w:val="both"/>
        <w:rPr>
          <w:rFonts w:ascii="仿宋_GB2312" w:hAnsi="仿宋_GB2312" w:eastAsia="仿宋_GB2312"/>
          <w:color w:val="auto"/>
          <w:kern w:val="0"/>
          <w:sz w:val="24"/>
          <w:szCs w:val="24"/>
        </w:rPr>
      </w:pPr>
      <w:r>
        <w:rPr>
          <w:rFonts w:hAnsi="宋体"/>
          <w:color w:val="auto"/>
          <w:sz w:val="32"/>
          <w:szCs w:val="32"/>
        </w:rPr>
        <w:t xml:space="preserve">                          </w:t>
      </w:r>
      <w:r>
        <w:rPr>
          <w:rFonts w:hint="eastAsia" w:hAnsi="宋体" w:cs="宋体"/>
          <w:color w:val="auto"/>
          <w:sz w:val="32"/>
          <w:szCs w:val="32"/>
        </w:rPr>
        <w:t>年</w:t>
      </w:r>
      <w:r>
        <w:rPr>
          <w:rFonts w:hAnsi="宋体"/>
          <w:color w:val="auto"/>
          <w:sz w:val="32"/>
          <w:szCs w:val="32"/>
        </w:rPr>
        <w:t xml:space="preserve">     </w:t>
      </w:r>
      <w:r>
        <w:rPr>
          <w:rFonts w:hint="eastAsia" w:hAnsi="宋体" w:cs="宋体"/>
          <w:color w:val="auto"/>
          <w:sz w:val="32"/>
          <w:szCs w:val="32"/>
        </w:rPr>
        <w:t>月</w:t>
      </w:r>
      <w:r>
        <w:rPr>
          <w:rFonts w:hAnsi="宋体"/>
          <w:color w:val="auto"/>
          <w:sz w:val="32"/>
          <w:szCs w:val="32"/>
        </w:rPr>
        <w:t xml:space="preserve">     </w:t>
      </w:r>
      <w:r>
        <w:rPr>
          <w:rFonts w:hint="eastAsia" w:hAnsi="宋体" w:cs="宋体"/>
          <w:color w:val="auto"/>
          <w:sz w:val="32"/>
          <w:szCs w:val="32"/>
        </w:rPr>
        <w:t>日</w:t>
      </w: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pStyle w:val="19"/>
        <w:spacing w:before="46" w:after="46" w:line="480" w:lineRule="auto"/>
        <w:ind w:firstLine="0" w:firstLineChars="0"/>
        <w:jc w:val="center"/>
        <w:outlineLvl w:val="1"/>
        <w:rPr>
          <w:rFonts w:ascii="仿宋_GB2312" w:hAnsi="仿宋" w:cs="Times New Roman"/>
          <w:color w:val="auto"/>
          <w:sz w:val="30"/>
          <w:szCs w:val="30"/>
        </w:rPr>
      </w:pPr>
      <w:r>
        <w:rPr>
          <w:rFonts w:hint="eastAsia" w:ascii="仿宋_GB2312" w:hAnsi="仿宋" w:cs="仿宋_GB2312"/>
          <w:color w:val="auto"/>
          <w:sz w:val="30"/>
          <w:szCs w:val="30"/>
        </w:rPr>
        <w:t>报价一览表</w:t>
      </w:r>
    </w:p>
    <w:p>
      <w:pPr>
        <w:spacing w:line="360" w:lineRule="auto"/>
        <w:jc w:val="center"/>
        <w:rPr>
          <w:rFonts w:ascii="仿宋_GB2312" w:eastAsia="仿宋_GB2312"/>
          <w:color w:val="auto"/>
          <w:sz w:val="30"/>
          <w:szCs w:val="30"/>
        </w:rPr>
      </w:pPr>
      <w:bookmarkStart w:id="15" w:name="_Toc217446085"/>
      <w:r>
        <w:rPr>
          <w:rFonts w:hint="eastAsia" w:ascii="仿宋_GB2312" w:eastAsia="仿宋_GB2312" w:cs="仿宋_GB2312"/>
          <w:color w:val="auto"/>
          <w:sz w:val="36"/>
          <w:szCs w:val="36"/>
        </w:rPr>
        <w:t>报价一览表</w:t>
      </w:r>
    </w:p>
    <w:tbl>
      <w:tblPr>
        <w:tblStyle w:val="12"/>
        <w:tblpPr w:leftFromText="180" w:rightFromText="180" w:vertAnchor="text" w:horzAnchor="page" w:tblpX="1815" w:tblpY="616"/>
        <w:tblOverlap w:val="never"/>
        <w:tblW w:w="8551" w:type="dxa"/>
        <w:tblInd w:w="0" w:type="dxa"/>
        <w:tblLayout w:type="fixed"/>
        <w:tblCellMar>
          <w:top w:w="0" w:type="dxa"/>
          <w:left w:w="108" w:type="dxa"/>
          <w:bottom w:w="0" w:type="dxa"/>
          <w:right w:w="108" w:type="dxa"/>
        </w:tblCellMar>
      </w:tblPr>
      <w:tblGrid>
        <w:gridCol w:w="1470"/>
        <w:gridCol w:w="7081"/>
      </w:tblGrid>
      <w:tr>
        <w:tblPrEx>
          <w:tblCellMar>
            <w:top w:w="0" w:type="dxa"/>
            <w:left w:w="108" w:type="dxa"/>
            <w:bottom w:w="0" w:type="dxa"/>
            <w:right w:w="108" w:type="dxa"/>
          </w:tblCellMar>
        </w:tblPrEx>
        <w:trPr>
          <w:trHeight w:val="840" w:hRule="atLeast"/>
        </w:trPr>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r>
              <w:rPr>
                <w:rFonts w:hint="eastAsia" w:ascii="仿宋_GB2312" w:hAnsi="宋体" w:eastAsia="仿宋_GB2312"/>
                <w:color w:val="auto"/>
                <w:sz w:val="24"/>
                <w:szCs w:val="24"/>
              </w:rPr>
              <w:t>项目名称</w:t>
            </w: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8"/>
                <w:szCs w:val="28"/>
              </w:rPr>
            </w:pPr>
            <w:r>
              <w:rPr>
                <w:rFonts w:hint="eastAsia" w:ascii="仿宋_GB2312" w:hAnsi="宋体" w:eastAsia="仿宋_GB2312" w:cs="宋体"/>
                <w:color w:val="auto"/>
                <w:kern w:val="0"/>
                <w:sz w:val="28"/>
                <w:szCs w:val="28"/>
                <w:lang w:eastAsia="zh-CN"/>
              </w:rPr>
              <w:t>自贡市中医医院医养结合服务中心建设项目（一期）项目建议书、可行性研究报告编制服务</w:t>
            </w:r>
            <w:r>
              <w:rPr>
                <w:rFonts w:hint="eastAsia" w:ascii="仿宋_GB2312" w:hAnsi="宋体" w:eastAsia="仿宋_GB2312" w:cs="宋体"/>
                <w:color w:val="auto"/>
                <w:kern w:val="0"/>
                <w:sz w:val="28"/>
                <w:szCs w:val="28"/>
              </w:rPr>
              <w:t>采购项目</w:t>
            </w:r>
          </w:p>
        </w:tc>
      </w:tr>
      <w:tr>
        <w:tblPrEx>
          <w:tblCellMar>
            <w:top w:w="0" w:type="dxa"/>
            <w:left w:w="108" w:type="dxa"/>
            <w:bottom w:w="0" w:type="dxa"/>
            <w:right w:w="108" w:type="dxa"/>
          </w:tblCellMar>
        </w:tblPrEx>
        <w:trPr>
          <w:trHeight w:val="692" w:hRule="atLeast"/>
        </w:trPr>
        <w:tc>
          <w:tcPr>
            <w:tcW w:w="1470" w:type="dxa"/>
            <w:vMerge w:val="restart"/>
            <w:tcBorders>
              <w:top w:val="single" w:color="auto" w:sz="4" w:space="0"/>
              <w:left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第一轮报价</w:t>
            </w: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r>
              <w:rPr>
                <w:rFonts w:hint="eastAsia" w:ascii="仿宋_GB2312" w:hAnsi="宋体" w:eastAsia="仿宋_GB2312"/>
                <w:color w:val="auto"/>
                <w:sz w:val="24"/>
                <w:szCs w:val="24"/>
                <w:highlight w:val="none"/>
              </w:rPr>
              <w:t>（最高限价：</w:t>
            </w:r>
            <w:r>
              <w:rPr>
                <w:rFonts w:hint="eastAsia" w:ascii="仿宋_GB2312" w:hAnsi="宋体" w:eastAsia="仿宋_GB2312"/>
                <w:color w:val="auto"/>
                <w:sz w:val="24"/>
                <w:szCs w:val="24"/>
                <w:highlight w:val="none"/>
                <w:lang w:val="en-US" w:eastAsia="zh-CN"/>
              </w:rPr>
              <w:t>80000</w:t>
            </w:r>
            <w:r>
              <w:rPr>
                <w:rFonts w:hint="eastAsia" w:ascii="仿宋_GB2312" w:hAnsi="宋体" w:eastAsia="仿宋_GB2312"/>
                <w:color w:val="auto"/>
                <w:sz w:val="24"/>
                <w:szCs w:val="24"/>
                <w:highlight w:val="none"/>
              </w:rPr>
              <w:t>.00；大写：</w:t>
            </w:r>
            <w:r>
              <w:rPr>
                <w:rFonts w:hint="eastAsia" w:ascii="仿宋_GB2312" w:hAnsi="宋体" w:eastAsia="仿宋_GB2312"/>
                <w:color w:val="auto"/>
                <w:sz w:val="24"/>
                <w:szCs w:val="24"/>
                <w:highlight w:val="none"/>
                <w:lang w:val="en-US" w:eastAsia="zh-CN"/>
              </w:rPr>
              <w:t>捌万</w:t>
            </w:r>
            <w:r>
              <w:rPr>
                <w:rFonts w:hint="eastAsia" w:ascii="仿宋_GB2312" w:hAnsi="宋体" w:eastAsia="仿宋_GB2312"/>
                <w:color w:val="auto"/>
                <w:sz w:val="24"/>
                <w:szCs w:val="24"/>
                <w:highlight w:val="none"/>
              </w:rPr>
              <w:t>元整）</w:t>
            </w:r>
          </w:p>
        </w:tc>
      </w:tr>
      <w:tr>
        <w:tblPrEx>
          <w:tblCellMar>
            <w:top w:w="0" w:type="dxa"/>
            <w:left w:w="108" w:type="dxa"/>
            <w:bottom w:w="0" w:type="dxa"/>
            <w:right w:w="108" w:type="dxa"/>
          </w:tblCellMar>
        </w:tblPrEx>
        <w:trPr>
          <w:trHeight w:val="1286" w:hRule="atLeast"/>
        </w:trPr>
        <w:tc>
          <w:tcPr>
            <w:tcW w:w="1470" w:type="dxa"/>
            <w:vMerge w:val="continue"/>
            <w:tcBorders>
              <w:left w:val="single" w:color="auto" w:sz="4" w:space="0"/>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ind w:left="3360" w:hanging="3360" w:hangingChars="1400"/>
              <w:jc w:val="both"/>
              <w:rPr>
                <w:rFonts w:ascii="仿宋_GB2312" w:hAnsi="宋体" w:eastAsia="仿宋_GB2312" w:cs="仿宋_GB2312"/>
                <w:color w:val="auto"/>
                <w:sz w:val="24"/>
                <w:szCs w:val="24"/>
                <w:u w:val="single"/>
              </w:rPr>
            </w:pPr>
            <w:r>
              <w:rPr>
                <w:rFonts w:hint="eastAsia" w:ascii="仿宋_GB2312" w:hAnsi="宋体" w:eastAsia="仿宋_GB2312" w:cs="仿宋_GB2312"/>
                <w:color w:val="auto"/>
                <w:sz w:val="24"/>
                <w:szCs w:val="24"/>
              </w:rPr>
              <w:t>人民币：</w:t>
            </w:r>
            <w:r>
              <w:rPr>
                <w:rFonts w:ascii="仿宋_GB2312" w:hAnsi="宋体" w:eastAsia="仿宋_GB2312" w:cs="仿宋_GB2312"/>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ascii="仿宋_GB2312" w:hAnsi="宋体" w:eastAsia="仿宋_GB2312" w:cs="仿宋_GB2312"/>
                <w:color w:val="auto"/>
                <w:sz w:val="24"/>
                <w:szCs w:val="24"/>
                <w:u w:val="single"/>
              </w:rPr>
              <w:t xml:space="preserve">   </w:t>
            </w:r>
            <w:r>
              <w:rPr>
                <w:rFonts w:hint="eastAsia" w:ascii="仿宋_GB2312" w:hAnsi="宋体" w:eastAsia="仿宋_GB2312" w:cs="仿宋_GB2312"/>
                <w:color w:val="auto"/>
                <w:sz w:val="24"/>
                <w:szCs w:val="24"/>
              </w:rPr>
              <w:t>元（人民币大写：</w:t>
            </w:r>
            <w:r>
              <w:rPr>
                <w:rFonts w:ascii="仿宋_GB2312" w:hAnsi="宋体" w:eastAsia="仿宋_GB2312" w:cs="仿宋_GB2312"/>
                <w:color w:val="auto"/>
                <w:sz w:val="24"/>
                <w:szCs w:val="24"/>
                <w:u w:val="single"/>
              </w:rPr>
              <w:t xml:space="preserve">                 </w:t>
            </w:r>
          </w:p>
          <w:p>
            <w:pPr>
              <w:widowControl/>
              <w:spacing w:line="360" w:lineRule="auto"/>
              <w:ind w:left="3373" w:hanging="3373" w:hangingChars="1400"/>
              <w:jc w:val="both"/>
              <w:rPr>
                <w:rFonts w:ascii="仿宋_GB2312" w:hAnsi="宋体" w:eastAsia="仿宋_GB2312"/>
                <w:color w:val="auto"/>
                <w:sz w:val="24"/>
                <w:szCs w:val="24"/>
              </w:rPr>
            </w:pP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b/>
                <w:bCs/>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color w:val="auto"/>
                <w:sz w:val="24"/>
                <w:szCs w:val="24"/>
              </w:rPr>
              <w:t>元）</w:t>
            </w:r>
          </w:p>
        </w:tc>
      </w:tr>
      <w:tr>
        <w:tblPrEx>
          <w:tblCellMar>
            <w:top w:w="0" w:type="dxa"/>
            <w:left w:w="108" w:type="dxa"/>
            <w:bottom w:w="0" w:type="dxa"/>
            <w:right w:w="108" w:type="dxa"/>
          </w:tblCellMar>
        </w:tblPrEx>
        <w:trPr>
          <w:trHeight w:val="1106" w:hRule="atLeast"/>
        </w:trPr>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最终报价</w:t>
            </w: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ind w:left="3360" w:hanging="3360" w:hangingChars="1400"/>
              <w:jc w:val="both"/>
              <w:rPr>
                <w:rFonts w:ascii="仿宋_GB2312" w:hAnsi="宋体" w:eastAsia="仿宋_GB2312" w:cs="仿宋_GB2312"/>
                <w:color w:val="auto"/>
                <w:sz w:val="24"/>
                <w:szCs w:val="24"/>
                <w:u w:val="single"/>
              </w:rPr>
            </w:pPr>
            <w:r>
              <w:rPr>
                <w:rFonts w:hint="eastAsia" w:ascii="仿宋_GB2312" w:hAnsi="宋体" w:eastAsia="仿宋_GB2312" w:cs="仿宋_GB2312"/>
                <w:color w:val="auto"/>
                <w:sz w:val="24"/>
                <w:szCs w:val="24"/>
              </w:rPr>
              <w:t>人民币：</w:t>
            </w:r>
            <w:r>
              <w:rPr>
                <w:rFonts w:ascii="仿宋_GB2312" w:hAnsi="宋体" w:eastAsia="仿宋_GB2312" w:cs="仿宋_GB2312"/>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ascii="仿宋_GB2312" w:hAnsi="宋体" w:eastAsia="仿宋_GB2312" w:cs="仿宋_GB2312"/>
                <w:color w:val="auto"/>
                <w:sz w:val="24"/>
                <w:szCs w:val="24"/>
                <w:u w:val="single"/>
              </w:rPr>
              <w:t xml:space="preserve">   </w:t>
            </w:r>
            <w:r>
              <w:rPr>
                <w:rFonts w:hint="eastAsia" w:ascii="仿宋_GB2312" w:hAnsi="宋体" w:eastAsia="仿宋_GB2312" w:cs="仿宋_GB2312"/>
                <w:color w:val="auto"/>
                <w:sz w:val="24"/>
                <w:szCs w:val="24"/>
              </w:rPr>
              <w:t>元（人民币大写：</w:t>
            </w:r>
            <w:r>
              <w:rPr>
                <w:rFonts w:ascii="仿宋_GB2312" w:hAnsi="宋体" w:eastAsia="仿宋_GB2312" w:cs="仿宋_GB2312"/>
                <w:color w:val="auto"/>
                <w:sz w:val="24"/>
                <w:szCs w:val="24"/>
                <w:u w:val="single"/>
              </w:rPr>
              <w:t xml:space="preserve">                 </w:t>
            </w:r>
          </w:p>
          <w:p>
            <w:pPr>
              <w:widowControl/>
              <w:spacing w:line="360" w:lineRule="auto"/>
              <w:jc w:val="both"/>
              <w:rPr>
                <w:rFonts w:ascii="仿宋_GB2312" w:hAnsi="宋体" w:eastAsia="仿宋_GB2312"/>
                <w:color w:val="auto"/>
                <w:sz w:val="24"/>
                <w:szCs w:val="24"/>
              </w:rPr>
            </w:pP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b/>
                <w:bCs/>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color w:val="auto"/>
                <w:sz w:val="24"/>
                <w:szCs w:val="24"/>
              </w:rPr>
              <w:t>元）</w:t>
            </w:r>
          </w:p>
        </w:tc>
      </w:tr>
      <w:bookmarkEnd w:id="15"/>
    </w:tbl>
    <w:p>
      <w:pPr>
        <w:pStyle w:val="16"/>
        <w:spacing w:line="360" w:lineRule="auto"/>
        <w:ind w:firstLine="480"/>
        <w:jc w:val="both"/>
        <w:rPr>
          <w:rFonts w:ascii="仿宋_GB2312" w:hAnsi="宋体" w:eastAsia="仿宋_GB2312" w:cs="Times New Roman"/>
          <w:color w:val="auto"/>
          <w:sz w:val="24"/>
          <w:szCs w:val="24"/>
        </w:rPr>
      </w:pPr>
    </w:p>
    <w:p>
      <w:pPr>
        <w:spacing w:line="360" w:lineRule="auto"/>
        <w:jc w:val="both"/>
        <w:rPr>
          <w:rFonts w:ascii="仿宋_GB2312" w:hAnsi="宋体" w:eastAsia="仿宋_GB2312"/>
          <w:snapToGrid w:val="0"/>
          <w:color w:val="auto"/>
          <w:sz w:val="24"/>
          <w:szCs w:val="24"/>
        </w:rPr>
      </w:pPr>
      <w:r>
        <w:rPr>
          <w:rFonts w:hint="eastAsia" w:ascii="仿宋_GB2312" w:hAnsi="宋体" w:eastAsia="仿宋_GB2312" w:cs="仿宋_GB2312"/>
          <w:snapToGrid w:val="0"/>
          <w:color w:val="auto"/>
          <w:sz w:val="24"/>
          <w:szCs w:val="24"/>
        </w:rPr>
        <w:t>注：</w:t>
      </w:r>
    </w:p>
    <w:p>
      <w:pPr>
        <w:spacing w:line="360" w:lineRule="auto"/>
        <w:jc w:val="both"/>
        <w:rPr>
          <w:rFonts w:hint="eastAsia" w:ascii="仿宋_GB2312" w:hAnsi="宋体" w:eastAsia="仿宋_GB2312" w:cs="仿宋_GB2312"/>
          <w:snapToGrid w:val="0"/>
          <w:color w:val="auto"/>
          <w:sz w:val="24"/>
          <w:szCs w:val="24"/>
          <w:lang w:eastAsia="zh-CN"/>
        </w:rPr>
      </w:pPr>
      <w:r>
        <w:rPr>
          <w:rFonts w:ascii="仿宋_GB2312" w:hAnsi="宋体" w:eastAsia="仿宋_GB2312" w:cs="仿宋_GB2312"/>
          <w:snapToGrid w:val="0"/>
          <w:color w:val="auto"/>
          <w:sz w:val="24"/>
          <w:szCs w:val="24"/>
        </w:rPr>
        <w:t>1</w:t>
      </w:r>
      <w:r>
        <w:rPr>
          <w:rFonts w:hint="eastAsia" w:ascii="仿宋_GB2312" w:hAnsi="宋体" w:eastAsia="仿宋_GB2312" w:cs="仿宋_GB2312"/>
          <w:snapToGrid w:val="0"/>
          <w:color w:val="auto"/>
          <w:sz w:val="24"/>
          <w:szCs w:val="24"/>
        </w:rPr>
        <w:t>、报价应是最终用户验收合格后的该项目总价，</w:t>
      </w:r>
      <w:r>
        <w:rPr>
          <w:rFonts w:hint="eastAsia" w:ascii="仿宋_GB2312" w:hAnsi="宋体" w:eastAsia="仿宋_GB2312" w:cs="仿宋_GB2312"/>
          <w:snapToGrid w:val="0"/>
          <w:color w:val="auto"/>
          <w:sz w:val="24"/>
          <w:szCs w:val="24"/>
          <w:lang w:eastAsia="zh-CN"/>
        </w:rPr>
        <w:t>是供应商完成本项目所需的一切费用，</w:t>
      </w:r>
      <w:r>
        <w:rPr>
          <w:rFonts w:hint="eastAsia" w:ascii="仿宋_GB2312" w:hAnsi="宋体" w:eastAsia="仿宋_GB2312" w:cs="仿宋_GB2312"/>
          <w:snapToGrid w:val="0"/>
          <w:color w:val="auto"/>
          <w:sz w:val="24"/>
          <w:szCs w:val="24"/>
        </w:rPr>
        <w:t>包括运输、保险、税费、</w:t>
      </w:r>
      <w:r>
        <w:rPr>
          <w:rFonts w:hint="eastAsia" w:ascii="仿宋_GB2312" w:hAnsi="宋体" w:eastAsia="仿宋_GB2312" w:cs="仿宋_GB2312"/>
          <w:snapToGrid w:val="0"/>
          <w:color w:val="auto"/>
          <w:sz w:val="24"/>
          <w:szCs w:val="24"/>
          <w:lang w:eastAsia="zh-CN"/>
        </w:rPr>
        <w:t>专家评审费用等</w:t>
      </w:r>
      <w:r>
        <w:rPr>
          <w:rFonts w:hint="eastAsia" w:ascii="仿宋_GB2312" w:hAnsi="宋体" w:eastAsia="仿宋_GB2312" w:cs="仿宋_GB2312"/>
          <w:snapToGrid w:val="0"/>
          <w:color w:val="auto"/>
          <w:sz w:val="24"/>
          <w:szCs w:val="24"/>
        </w:rPr>
        <w:t>和招标文件规定的其他</w:t>
      </w:r>
      <w:r>
        <w:rPr>
          <w:rFonts w:hint="eastAsia" w:ascii="仿宋_GB2312" w:hAnsi="宋体" w:eastAsia="仿宋_GB2312" w:cs="仿宋_GB2312"/>
          <w:snapToGrid w:val="0"/>
          <w:color w:val="auto"/>
          <w:sz w:val="24"/>
          <w:szCs w:val="24"/>
          <w:lang w:eastAsia="zh-CN"/>
        </w:rPr>
        <w:t>一切</w:t>
      </w:r>
      <w:r>
        <w:rPr>
          <w:rFonts w:hint="eastAsia" w:ascii="仿宋_GB2312" w:hAnsi="宋体" w:eastAsia="仿宋_GB2312" w:cs="仿宋_GB2312"/>
          <w:snapToGrid w:val="0"/>
          <w:color w:val="auto"/>
          <w:sz w:val="24"/>
          <w:szCs w:val="24"/>
        </w:rPr>
        <w:t>费用。</w:t>
      </w:r>
    </w:p>
    <w:p>
      <w:pPr>
        <w:spacing w:line="360" w:lineRule="auto"/>
        <w:jc w:val="both"/>
        <w:rPr>
          <w:rFonts w:ascii="仿宋_GB2312" w:hAnsi="宋体" w:eastAsia="仿宋_GB2312"/>
          <w:snapToGrid w:val="0"/>
          <w:color w:val="auto"/>
          <w:sz w:val="24"/>
          <w:szCs w:val="24"/>
        </w:rPr>
      </w:pPr>
      <w:r>
        <w:rPr>
          <w:rFonts w:ascii="仿宋_GB2312" w:hAnsi="宋体" w:eastAsia="仿宋_GB2312" w:cs="仿宋_GB2312"/>
          <w:snapToGrid w:val="0"/>
          <w:color w:val="auto"/>
          <w:sz w:val="24"/>
          <w:szCs w:val="24"/>
        </w:rPr>
        <w:t>2</w:t>
      </w:r>
      <w:r>
        <w:rPr>
          <w:rFonts w:hint="eastAsia" w:ascii="仿宋_GB2312" w:hAnsi="宋体" w:eastAsia="仿宋_GB2312" w:cs="仿宋_GB2312"/>
          <w:snapToGrid w:val="0"/>
          <w:color w:val="auto"/>
          <w:sz w:val="24"/>
          <w:szCs w:val="24"/>
        </w:rPr>
        <w:t>、本表内任何有选择或可调整的报价将按无效响应处理</w:t>
      </w:r>
      <w:r>
        <w:rPr>
          <w:rFonts w:ascii="仿宋_GB2312" w:hAnsi="宋体" w:eastAsia="仿宋_GB2312" w:cs="仿宋_GB2312"/>
          <w:snapToGrid w:val="0"/>
          <w:color w:val="auto"/>
          <w:sz w:val="24"/>
          <w:szCs w:val="24"/>
        </w:rPr>
        <w:t>,</w:t>
      </w:r>
      <w:r>
        <w:rPr>
          <w:rFonts w:hint="eastAsia" w:ascii="仿宋_GB2312" w:hAnsi="宋体" w:eastAsia="仿宋_GB2312" w:cs="仿宋_GB2312"/>
          <w:snapToGrid w:val="0"/>
          <w:color w:val="auto"/>
          <w:sz w:val="24"/>
          <w:szCs w:val="24"/>
        </w:rPr>
        <w:t>最终报价保留到个位数。</w:t>
      </w:r>
    </w:p>
    <w:p>
      <w:pPr>
        <w:spacing w:line="360" w:lineRule="auto"/>
        <w:jc w:val="both"/>
        <w:rPr>
          <w:rFonts w:ascii="仿宋_GB2312" w:hAnsi="宋体" w:eastAsia="仿宋_GB2312"/>
          <w:snapToGrid w:val="0"/>
          <w:color w:val="auto"/>
          <w:sz w:val="24"/>
          <w:szCs w:val="24"/>
        </w:rPr>
      </w:pPr>
      <w:r>
        <w:rPr>
          <w:rFonts w:ascii="仿宋_GB2312" w:hAnsi="宋体" w:eastAsia="仿宋_GB2312" w:cs="仿宋_GB2312"/>
          <w:snapToGrid w:val="0"/>
          <w:color w:val="auto"/>
          <w:sz w:val="24"/>
          <w:szCs w:val="24"/>
        </w:rPr>
        <w:t>3</w:t>
      </w:r>
      <w:r>
        <w:rPr>
          <w:rFonts w:hint="eastAsia" w:ascii="仿宋_GB2312" w:hAnsi="宋体" w:eastAsia="仿宋_GB2312" w:cs="仿宋_GB2312"/>
          <w:snapToGrid w:val="0"/>
          <w:color w:val="auto"/>
          <w:sz w:val="24"/>
          <w:szCs w:val="24"/>
        </w:rPr>
        <w:t>、报价一览表内填写的最终报价将作为本次采购唯一的最终报价依据。</w:t>
      </w:r>
    </w:p>
    <w:p>
      <w:pPr>
        <w:widowControl/>
        <w:spacing w:line="360" w:lineRule="auto"/>
        <w:jc w:val="both"/>
        <w:rPr>
          <w:rFonts w:ascii="仿宋_GB2312" w:hAnsi="宋体" w:eastAsia="仿宋_GB2312"/>
          <w:color w:val="auto"/>
          <w:sz w:val="24"/>
          <w:szCs w:val="24"/>
        </w:rPr>
      </w:pPr>
      <w:r>
        <w:rPr>
          <w:rStyle w:val="22"/>
          <w:rFonts w:ascii="仿宋_GB2312" w:eastAsia="仿宋_GB2312" w:cs="仿宋_GB2312"/>
          <w:b w:val="0"/>
          <w:bCs w:val="0"/>
          <w:color w:val="auto"/>
          <w:sz w:val="24"/>
          <w:szCs w:val="24"/>
        </w:rPr>
        <w:t>4</w:t>
      </w:r>
      <w:r>
        <w:rPr>
          <w:rStyle w:val="22"/>
          <w:rFonts w:hint="eastAsia" w:ascii="仿宋_GB2312" w:eastAsia="仿宋_GB2312" w:cs="仿宋_GB2312"/>
          <w:b w:val="0"/>
          <w:bCs w:val="0"/>
          <w:color w:val="auto"/>
          <w:sz w:val="24"/>
          <w:szCs w:val="24"/>
        </w:rPr>
        <w:t>、报价一览表作为报价文件单独封装，用于现场唱标；供应商只能填写第一轮报价，须将最终报价处留白，以备采购现场最终报价时现场填写。</w:t>
      </w:r>
      <w:r>
        <w:rPr>
          <w:rStyle w:val="23"/>
          <w:rFonts w:ascii="仿宋_GB2312" w:eastAsia="仿宋_GB2312" w:cs="仿宋_GB2312"/>
          <w:color w:val="auto"/>
        </w:rPr>
        <w:t xml:space="preserve"> </w:t>
      </w:r>
    </w:p>
    <w:p>
      <w:pPr>
        <w:spacing w:line="360" w:lineRule="auto"/>
        <w:jc w:val="both"/>
        <w:rPr>
          <w:rFonts w:ascii="仿宋_GB2312" w:hAnsi="宋体" w:eastAsia="仿宋_GB2312"/>
          <w:color w:val="auto"/>
          <w:sz w:val="24"/>
          <w:szCs w:val="24"/>
        </w:rPr>
      </w:pPr>
    </w:p>
    <w:p>
      <w:pPr>
        <w:spacing w:line="360" w:lineRule="auto"/>
        <w:jc w:val="both"/>
        <w:rPr>
          <w:rFonts w:ascii="仿宋_GB2312" w:hAnsi="宋体" w:eastAsia="仿宋_GB2312"/>
          <w:color w:val="auto"/>
          <w:sz w:val="24"/>
          <w:szCs w:val="24"/>
        </w:rPr>
      </w:pPr>
    </w:p>
    <w:p>
      <w:pPr>
        <w:adjustRightInd w:val="0"/>
        <w:spacing w:line="480" w:lineRule="auto"/>
        <w:ind w:firstLine="600" w:firstLineChars="250"/>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供应商名称：</w:t>
      </w:r>
      <w:r>
        <w:rPr>
          <w:rFonts w:ascii="仿宋_GB2312" w:hAnsi="宋体" w:eastAsia="仿宋_GB2312" w:cs="仿宋_GB2312"/>
          <w:color w:val="auto"/>
          <w:sz w:val="24"/>
          <w:szCs w:val="24"/>
        </w:rPr>
        <w:t xml:space="preserve">        </w:t>
      </w:r>
      <w:r>
        <w:rPr>
          <w:rFonts w:hint="eastAsia" w:ascii="仿宋_GB2312" w:hAnsi="宋体" w:eastAsia="仿宋_GB2312" w:cs="仿宋_GB2312"/>
          <w:color w:val="auto"/>
          <w:sz w:val="24"/>
          <w:szCs w:val="24"/>
        </w:rPr>
        <w:t>（公章）</w:t>
      </w:r>
    </w:p>
    <w:p>
      <w:pPr>
        <w:adjustRightInd w:val="0"/>
        <w:spacing w:line="480" w:lineRule="auto"/>
        <w:ind w:firstLine="600" w:firstLineChars="250"/>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法定代表人或授权代表（签字）：</w:t>
      </w:r>
    </w:p>
    <w:p>
      <w:pPr>
        <w:snapToGrid w:val="0"/>
        <w:spacing w:line="480" w:lineRule="auto"/>
        <w:ind w:firstLine="600" w:firstLineChars="250"/>
        <w:jc w:val="both"/>
        <w:rPr>
          <w:color w:val="auto"/>
        </w:rPr>
      </w:pPr>
      <w:r>
        <w:rPr>
          <w:rFonts w:hint="eastAsia" w:ascii="仿宋_GB2312" w:hAnsi="宋体" w:eastAsia="仿宋_GB2312" w:cs="仿宋_GB2312"/>
          <w:color w:val="auto"/>
          <w:sz w:val="24"/>
          <w:szCs w:val="24"/>
        </w:rPr>
        <w:t>日</w:t>
      </w:r>
      <w:r>
        <w:rPr>
          <w:rFonts w:ascii="仿宋_GB2312" w:hAnsi="宋体" w:eastAsia="仿宋_GB2312" w:cs="仿宋_GB2312"/>
          <w:color w:val="auto"/>
          <w:sz w:val="24"/>
          <w:szCs w:val="24"/>
        </w:rPr>
        <w:t xml:space="preserve">   </w:t>
      </w:r>
      <w:r>
        <w:rPr>
          <w:rFonts w:hint="eastAsia" w:ascii="仿宋_GB2312" w:hAnsi="宋体" w:eastAsia="仿宋_GB2312" w:cs="仿宋_GB2312"/>
          <w:color w:val="auto"/>
          <w:sz w:val="24"/>
          <w:szCs w:val="24"/>
        </w:rPr>
        <w:t>期：</w:t>
      </w:r>
    </w:p>
    <w:sectPr>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5YWM4NzI4ZmIxYzMyZWJlZGE4N2YyODhlMmViNDQifQ=="/>
    <w:docVar w:name="KSO_WPS_MARK_KEY" w:val="5f1faf39-2ae7-4f64-b5c0-0a61a58f6902"/>
  </w:docVars>
  <w:rsids>
    <w:rsidRoot w:val="00A15391"/>
    <w:rsid w:val="00032DB6"/>
    <w:rsid w:val="00127AB4"/>
    <w:rsid w:val="00184829"/>
    <w:rsid w:val="001D6913"/>
    <w:rsid w:val="001E28C6"/>
    <w:rsid w:val="001E51C7"/>
    <w:rsid w:val="00233CBB"/>
    <w:rsid w:val="002836D4"/>
    <w:rsid w:val="00304FB7"/>
    <w:rsid w:val="00337C31"/>
    <w:rsid w:val="003B06AC"/>
    <w:rsid w:val="003C4FB2"/>
    <w:rsid w:val="004915DF"/>
    <w:rsid w:val="004A3D6B"/>
    <w:rsid w:val="004C6831"/>
    <w:rsid w:val="005A3423"/>
    <w:rsid w:val="006D7785"/>
    <w:rsid w:val="00707A2E"/>
    <w:rsid w:val="007B048C"/>
    <w:rsid w:val="00807514"/>
    <w:rsid w:val="009C30B0"/>
    <w:rsid w:val="00A123A4"/>
    <w:rsid w:val="00A15391"/>
    <w:rsid w:val="00A250FB"/>
    <w:rsid w:val="00B020A8"/>
    <w:rsid w:val="00D07DC6"/>
    <w:rsid w:val="00DC4440"/>
    <w:rsid w:val="00F1713D"/>
    <w:rsid w:val="00F2714B"/>
    <w:rsid w:val="017D0A7A"/>
    <w:rsid w:val="02326248"/>
    <w:rsid w:val="02733821"/>
    <w:rsid w:val="03F5715C"/>
    <w:rsid w:val="040137DD"/>
    <w:rsid w:val="049D23FA"/>
    <w:rsid w:val="04E452F2"/>
    <w:rsid w:val="05353DA0"/>
    <w:rsid w:val="078237D7"/>
    <w:rsid w:val="08283996"/>
    <w:rsid w:val="0903578F"/>
    <w:rsid w:val="0A5622F2"/>
    <w:rsid w:val="0AB86747"/>
    <w:rsid w:val="0B0E003D"/>
    <w:rsid w:val="0B875F3F"/>
    <w:rsid w:val="0C197F77"/>
    <w:rsid w:val="0C405504"/>
    <w:rsid w:val="0E0A68C7"/>
    <w:rsid w:val="0E7F0BF7"/>
    <w:rsid w:val="11175575"/>
    <w:rsid w:val="114D6DB4"/>
    <w:rsid w:val="11BE70AD"/>
    <w:rsid w:val="14773ADB"/>
    <w:rsid w:val="15FA56EA"/>
    <w:rsid w:val="162D0016"/>
    <w:rsid w:val="173264C9"/>
    <w:rsid w:val="195D5377"/>
    <w:rsid w:val="1A2A318C"/>
    <w:rsid w:val="1E5F1963"/>
    <w:rsid w:val="1E9532EC"/>
    <w:rsid w:val="1F8E612F"/>
    <w:rsid w:val="20F45FA8"/>
    <w:rsid w:val="21433770"/>
    <w:rsid w:val="22327245"/>
    <w:rsid w:val="25605BD0"/>
    <w:rsid w:val="264A6ABC"/>
    <w:rsid w:val="26B14385"/>
    <w:rsid w:val="28D25638"/>
    <w:rsid w:val="29190775"/>
    <w:rsid w:val="2AB949A8"/>
    <w:rsid w:val="2B79356C"/>
    <w:rsid w:val="2B8855E7"/>
    <w:rsid w:val="2CDC1F18"/>
    <w:rsid w:val="2D671A9C"/>
    <w:rsid w:val="2E5111C1"/>
    <w:rsid w:val="2F2E6FE6"/>
    <w:rsid w:val="2F44049C"/>
    <w:rsid w:val="2FB0433E"/>
    <w:rsid w:val="2FFA6663"/>
    <w:rsid w:val="3050460D"/>
    <w:rsid w:val="30623606"/>
    <w:rsid w:val="336410E3"/>
    <w:rsid w:val="340F074D"/>
    <w:rsid w:val="34747A62"/>
    <w:rsid w:val="351D0119"/>
    <w:rsid w:val="372F3197"/>
    <w:rsid w:val="3810197F"/>
    <w:rsid w:val="3C0358C7"/>
    <w:rsid w:val="3DF2187A"/>
    <w:rsid w:val="3E344F5D"/>
    <w:rsid w:val="3E46793C"/>
    <w:rsid w:val="3EF73899"/>
    <w:rsid w:val="41FF1C38"/>
    <w:rsid w:val="42AD4E39"/>
    <w:rsid w:val="4368266F"/>
    <w:rsid w:val="441214D8"/>
    <w:rsid w:val="46CE3244"/>
    <w:rsid w:val="4A370EA1"/>
    <w:rsid w:val="4BDD12D1"/>
    <w:rsid w:val="4C5F4224"/>
    <w:rsid w:val="4D185339"/>
    <w:rsid w:val="4D4D1C79"/>
    <w:rsid w:val="4DDE02CA"/>
    <w:rsid w:val="4EC07803"/>
    <w:rsid w:val="4F393008"/>
    <w:rsid w:val="500E10B6"/>
    <w:rsid w:val="501D13D9"/>
    <w:rsid w:val="50AB003F"/>
    <w:rsid w:val="521C3B89"/>
    <w:rsid w:val="52666DE4"/>
    <w:rsid w:val="53CC09F8"/>
    <w:rsid w:val="555A19D4"/>
    <w:rsid w:val="56DA23A9"/>
    <w:rsid w:val="58B612E4"/>
    <w:rsid w:val="5A985AD8"/>
    <w:rsid w:val="5B4F43F5"/>
    <w:rsid w:val="5D2515D8"/>
    <w:rsid w:val="5D302478"/>
    <w:rsid w:val="607002EF"/>
    <w:rsid w:val="60B476A4"/>
    <w:rsid w:val="61CD250B"/>
    <w:rsid w:val="61ED63C2"/>
    <w:rsid w:val="627F5695"/>
    <w:rsid w:val="650649C9"/>
    <w:rsid w:val="652164D5"/>
    <w:rsid w:val="65A27915"/>
    <w:rsid w:val="666C6AFE"/>
    <w:rsid w:val="66832FAD"/>
    <w:rsid w:val="68456BA0"/>
    <w:rsid w:val="7131154F"/>
    <w:rsid w:val="71390F96"/>
    <w:rsid w:val="73783823"/>
    <w:rsid w:val="7519472C"/>
    <w:rsid w:val="763302B6"/>
    <w:rsid w:val="76674D66"/>
    <w:rsid w:val="77104A6E"/>
    <w:rsid w:val="779730BE"/>
    <w:rsid w:val="77996CC0"/>
    <w:rsid w:val="781C4EB0"/>
    <w:rsid w:val="7A5073DE"/>
    <w:rsid w:val="7C6C6B76"/>
    <w:rsid w:val="7D0C2968"/>
    <w:rsid w:val="7D1F52D1"/>
    <w:rsid w:val="7D690EE2"/>
    <w:rsid w:val="7F560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autoRedefine/>
    <w:qFormat/>
    <w:uiPriority w:val="0"/>
    <w:pPr>
      <w:keepNext/>
      <w:keepLines/>
      <w:spacing w:line="576" w:lineRule="auto"/>
      <w:outlineLvl w:val="0"/>
    </w:pPr>
    <w:rPr>
      <w:b/>
      <w:kern w:val="44"/>
      <w:sz w:val="44"/>
    </w:rPr>
  </w:style>
  <w:style w:type="paragraph" w:styleId="5">
    <w:name w:val="heading 2"/>
    <w:basedOn w:val="1"/>
    <w:next w:val="1"/>
    <w:autoRedefine/>
    <w:qFormat/>
    <w:uiPriority w:val="0"/>
    <w:pPr>
      <w:keepNext/>
      <w:keepLines/>
      <w:spacing w:line="413" w:lineRule="auto"/>
      <w:outlineLvl w:val="1"/>
    </w:pPr>
    <w:rPr>
      <w:rFonts w:ascii="Arial" w:hAnsi="Arial" w:eastAsia="黑体"/>
      <w:b/>
      <w:sz w:val="32"/>
    </w:rPr>
  </w:style>
  <w:style w:type="paragraph" w:styleId="6">
    <w:name w:val="heading 3"/>
    <w:basedOn w:val="1"/>
    <w:next w:val="1"/>
    <w:autoRedefine/>
    <w:qFormat/>
    <w:uiPriority w:val="0"/>
    <w:pPr>
      <w:keepNext/>
      <w:keepLines/>
      <w:spacing w:line="413" w:lineRule="auto"/>
      <w:outlineLvl w:val="2"/>
    </w:pPr>
    <w:rPr>
      <w:b/>
      <w:sz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ind w:firstLine="5632"/>
    </w:pPr>
  </w:style>
  <w:style w:type="paragraph" w:styleId="3">
    <w:name w:val="Body Text First Indent"/>
    <w:basedOn w:val="2"/>
    <w:autoRedefine/>
    <w:unhideWhenUsed/>
    <w:qFormat/>
    <w:uiPriority w:val="99"/>
    <w:pPr>
      <w:ind w:firstLine="420" w:firstLineChars="100"/>
    </w:pPr>
  </w:style>
  <w:style w:type="paragraph" w:styleId="7">
    <w:name w:val="Normal Indent"/>
    <w:basedOn w:val="1"/>
    <w:autoRedefine/>
    <w:qFormat/>
    <w:uiPriority w:val="0"/>
    <w:pPr>
      <w:ind w:firstLine="420" w:firstLineChars="200"/>
    </w:pPr>
  </w:style>
  <w:style w:type="paragraph" w:styleId="8">
    <w:name w:val="annotation text"/>
    <w:basedOn w:val="1"/>
    <w:autoRedefine/>
    <w:qFormat/>
    <w:uiPriority w:val="0"/>
    <w:pPr>
      <w:jc w:val="left"/>
    </w:pPr>
    <w:rPr>
      <w:sz w:val="18"/>
      <w:szCs w:val="20"/>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14">
    <w:name w:val="正文首行缩进1"/>
    <w:basedOn w:val="2"/>
    <w:autoRedefine/>
    <w:qFormat/>
    <w:uiPriority w:val="0"/>
    <w:pPr>
      <w:ind w:firstLine="420" w:firstLineChars="100"/>
    </w:pPr>
  </w:style>
  <w:style w:type="character" w:customStyle="1" w:styleId="15">
    <w:name w:val="页眉 Char"/>
    <w:basedOn w:val="13"/>
    <w:link w:val="10"/>
    <w:autoRedefine/>
    <w:semiHidden/>
    <w:qFormat/>
    <w:uiPriority w:val="0"/>
    <w:rPr>
      <w:rFonts w:ascii="Times New Roman" w:hAnsi="Times New Roman"/>
      <w:kern w:val="2"/>
      <w:sz w:val="18"/>
      <w:szCs w:val="18"/>
    </w:rPr>
  </w:style>
  <w:style w:type="paragraph" w:customStyle="1" w:styleId="16">
    <w:name w:val="正文缩进1"/>
    <w:basedOn w:val="1"/>
    <w:autoRedefine/>
    <w:qFormat/>
    <w:uiPriority w:val="0"/>
    <w:pPr>
      <w:ind w:firstLine="420"/>
    </w:pPr>
    <w:rPr>
      <w:rFonts w:ascii="Calibri" w:hAnsi="Calibri" w:cs="Calibri"/>
    </w:rPr>
  </w:style>
  <w:style w:type="paragraph" w:customStyle="1" w:styleId="17">
    <w:name w:val="正文文本缩进1"/>
    <w:basedOn w:val="1"/>
    <w:autoRedefine/>
    <w:qFormat/>
    <w:uiPriority w:val="0"/>
    <w:pPr>
      <w:ind w:firstLine="630"/>
    </w:pPr>
    <w:rPr>
      <w:sz w:val="32"/>
      <w:szCs w:val="20"/>
    </w:rPr>
  </w:style>
  <w:style w:type="paragraph" w:customStyle="1" w:styleId="18">
    <w:name w:val="普通(网站)1"/>
    <w:basedOn w:val="1"/>
    <w:autoRedefine/>
    <w:qFormat/>
    <w:uiPriority w:val="0"/>
    <w:pPr>
      <w:widowControl/>
      <w:spacing w:beforeAutospacing="1" w:afterAutospacing="1"/>
      <w:jc w:val="left"/>
    </w:pPr>
    <w:rPr>
      <w:rFonts w:ascii="Arial Unicode MS" w:hAnsi="Arial Unicode MS" w:cs="Arial Unicode MS"/>
      <w:color w:val="000000"/>
      <w:kern w:val="0"/>
      <w:sz w:val="24"/>
      <w:szCs w:val="24"/>
    </w:rPr>
  </w:style>
  <w:style w:type="paragraph" w:customStyle="1" w:styleId="19">
    <w:name w:val="_正文段落"/>
    <w:basedOn w:val="1"/>
    <w:autoRedefine/>
    <w:qFormat/>
    <w:uiPriority w:val="0"/>
    <w:pPr>
      <w:spacing w:beforeLines="15" w:afterLines="15" w:line="360" w:lineRule="auto"/>
      <w:ind w:firstLine="200" w:firstLineChars="200"/>
    </w:pPr>
    <w:rPr>
      <w:rFonts w:ascii="宋体" w:eastAsia="仿宋_GB2312" w:cs="宋体"/>
      <w:kern w:val="0"/>
      <w:sz w:val="28"/>
      <w:szCs w:val="28"/>
    </w:rPr>
  </w:style>
  <w:style w:type="paragraph" w:customStyle="1" w:styleId="20">
    <w:name w:val="列出段落1"/>
    <w:basedOn w:val="1"/>
    <w:autoRedefine/>
    <w:qFormat/>
    <w:uiPriority w:val="0"/>
    <w:pPr>
      <w:ind w:firstLine="420" w:firstLineChars="200"/>
    </w:pPr>
  </w:style>
  <w:style w:type="paragraph" w:customStyle="1" w:styleId="21">
    <w:name w:val="列出段落2"/>
    <w:basedOn w:val="1"/>
    <w:autoRedefine/>
    <w:qFormat/>
    <w:uiPriority w:val="0"/>
    <w:pPr>
      <w:ind w:firstLine="420" w:firstLineChars="200"/>
    </w:pPr>
    <w:rPr>
      <w:szCs w:val="20"/>
    </w:rPr>
  </w:style>
  <w:style w:type="character" w:customStyle="1" w:styleId="22">
    <w:name w:val="font21"/>
    <w:autoRedefine/>
    <w:qFormat/>
    <w:uiPriority w:val="0"/>
    <w:rPr>
      <w:rFonts w:ascii="宋体" w:hAnsi="宋体" w:eastAsia="宋体" w:cs="宋体"/>
      <w:b/>
      <w:bCs/>
      <w:color w:val="000000"/>
      <w:sz w:val="22"/>
      <w:szCs w:val="22"/>
      <w:u w:val="none"/>
    </w:rPr>
  </w:style>
  <w:style w:type="character" w:customStyle="1" w:styleId="23">
    <w:name w:val="font01"/>
    <w:autoRedefine/>
    <w:qFormat/>
    <w:uiPriority w:val="0"/>
    <w:rPr>
      <w:rFonts w:ascii="宋体" w:hAnsi="宋体" w:eastAsia="宋体" w:cs="宋体"/>
      <w:color w:val="000000"/>
      <w:sz w:val="22"/>
      <w:szCs w:val="22"/>
      <w:u w:val="none"/>
    </w:rPr>
  </w:style>
  <w:style w:type="paragraph" w:customStyle="1" w:styleId="24">
    <w:name w:val="List Paragraph"/>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仿宋" w:hAnsi="仿宋" w:eastAsia="仿宋" w:cs="仿宋"/>
      <w:kern w:val="2"/>
      <w:sz w:val="21"/>
      <w:szCs w:val="21"/>
      <w:lang w:val="en-US" w:eastAsia="zh-CN" w:bidi="ar"/>
    </w:rPr>
  </w:style>
  <w:style w:type="paragraph" w:customStyle="1" w:styleId="2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4453</Words>
  <Characters>4576</Characters>
  <Lines>42</Lines>
  <Paragraphs>11</Paragraphs>
  <TotalTime>0</TotalTime>
  <ScaleCrop>false</ScaleCrop>
  <LinksUpToDate>false</LinksUpToDate>
  <CharactersWithSpaces>5162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2021-07-15T10:12:00Z</dcterms:created>
  <dc:creator>bygone、</dc:creator>
  <cp:lastModifiedBy>邓羽</cp:lastModifiedBy>
  <dcterms:modified xsi:type="dcterms:W3CDTF">2024-12-10T00:23:02Z</dcterms:modified>
  <dc:title>自贡市中医医院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F8A2EF020815437AA7075D63370AD3F9_13</vt:lpwstr>
  </property>
</Properties>
</file>