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0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项目需求-</w:t>
      </w:r>
      <w:r>
        <w:rPr>
          <w:rFonts w:hint="eastAsia" w:ascii="仿宋" w:hAnsi="仿宋" w:eastAsia="仿宋" w:cs="仿宋"/>
          <w:sz w:val="28"/>
          <w:szCs w:val="28"/>
        </w:rPr>
        <w:t>医保智能审核系统</w:t>
      </w:r>
    </w:p>
    <w:bookmarkEnd w:id="0"/>
    <w:p w14:paraId="67F0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C63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(1)首页</w:t>
      </w:r>
    </w:p>
    <w:p w14:paraId="033C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(2)医院费用监管概览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77019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(3)事前提醒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384D3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(4)事中监控</w:t>
      </w:r>
    </w:p>
    <w:p w14:paraId="52A3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在院全院监控管理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在院科室监控管理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在院主治医生监控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在院开单医生监控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在院记账人监控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在院历史疑点查询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出科提醒</w:t>
      </w:r>
    </w:p>
    <w:p w14:paraId="11A9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(5)事后审核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594D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事后全院审核管理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事后科室审核管理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事后主治医生申诉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事后开单医生申诉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事后记账人申诉</w:t>
      </w:r>
    </w:p>
    <w:p w14:paraId="086B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(6)医保申诉管理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3124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医保违规疑点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医生违规申诉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院内申诉复核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申诉上传记录查询</w:t>
      </w:r>
    </w:p>
    <w:p w14:paraId="4522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(7)科室违规排名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5040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医生违规排名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事前提醒统计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事中提醒统计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事后违规统计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违规统计分析</w:t>
      </w:r>
    </w:p>
    <w:p w14:paraId="55E4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(8)医院运行分析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0AD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(9)审核规则管理</w:t>
      </w:r>
    </w:p>
    <w:p w14:paraId="4D74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8" w:firstLineChars="228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2098" w:right="1361" w:bottom="16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MzkxMDRmMjJhNGM0OTk5OTZmYzNlMzU3YTA5MjYifQ=="/>
  </w:docVars>
  <w:rsids>
    <w:rsidRoot w:val="40291976"/>
    <w:rsid w:val="2BFD7740"/>
    <w:rsid w:val="402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2024-09-25T02:20:00Z</dcterms:created>
  <dc:creator>牟高建</dc:creator>
  <cp:lastModifiedBy>牟高建</cp:lastModifiedBy>
  <dcterms:modified xsi:type="dcterms:W3CDTF">2024-09-25T02:23:50Z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AF5DE91C4F3E4A7E9B1AC62C330C18A5_11</vt:lpwstr>
  </property>
</Properties>
</file>