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9A" w:rsidRDefault="0046459A">
      <w:pPr>
        <w:spacing w:line="480" w:lineRule="auto"/>
        <w:rPr>
          <w:rFonts w:ascii="宋体" w:hAnsi="宋体"/>
        </w:rPr>
      </w:pPr>
      <w:bookmarkStart w:id="0" w:name="_Toc342413063"/>
      <w:bookmarkStart w:id="1" w:name="_Toc517275466"/>
      <w:bookmarkStart w:id="2" w:name="_Toc335248911"/>
    </w:p>
    <w:p w:rsidR="0046459A" w:rsidRPr="0046459A" w:rsidRDefault="0046459A">
      <w:pPr>
        <w:spacing w:line="480" w:lineRule="auto"/>
        <w:jc w:val="center"/>
        <w:rPr>
          <w:rFonts w:ascii="宋体" w:hAnsi="宋体"/>
          <w:b/>
          <w:sz w:val="50"/>
          <w:szCs w:val="50"/>
        </w:rPr>
      </w:pPr>
      <w:r w:rsidRPr="0046459A">
        <w:rPr>
          <w:rFonts w:ascii="宋体" w:hAnsi="宋体" w:hint="eastAsia"/>
          <w:b/>
          <w:sz w:val="50"/>
          <w:szCs w:val="50"/>
        </w:rPr>
        <w:t>自贡市中医医院</w:t>
      </w:r>
    </w:p>
    <w:p w:rsidR="0046459A" w:rsidRDefault="0046459A" w:rsidP="0046459A">
      <w:pPr>
        <w:spacing w:line="480" w:lineRule="auto"/>
        <w:jc w:val="center"/>
        <w:rPr>
          <w:rFonts w:ascii="宋体" w:hAnsi="宋体"/>
          <w:b/>
          <w:sz w:val="50"/>
          <w:szCs w:val="50"/>
        </w:rPr>
      </w:pPr>
      <w:r w:rsidRPr="0046459A">
        <w:rPr>
          <w:rFonts w:ascii="宋体" w:hAnsi="宋体" w:hint="eastAsia"/>
          <w:b/>
          <w:sz w:val="50"/>
          <w:szCs w:val="50"/>
        </w:rPr>
        <w:t>手术麻醉信息系统建设项目</w:t>
      </w:r>
      <w:bookmarkStart w:id="3" w:name="_Toc923029032"/>
      <w:bookmarkEnd w:id="0"/>
      <w:bookmarkEnd w:id="1"/>
      <w:bookmarkEnd w:id="2"/>
      <w:r>
        <w:rPr>
          <w:rFonts w:ascii="宋体" w:hAnsi="宋体" w:hint="eastAsia"/>
          <w:b/>
          <w:sz w:val="50"/>
          <w:szCs w:val="50"/>
        </w:rPr>
        <w:t>需求</w:t>
      </w:r>
    </w:p>
    <w:p w:rsidR="00055F6F" w:rsidRPr="00055F6F" w:rsidRDefault="00436237" w:rsidP="00055F6F">
      <w:pPr>
        <w:pStyle w:val="afe"/>
        <w:numPr>
          <w:ilvl w:val="0"/>
          <w:numId w:val="2"/>
        </w:numPr>
        <w:spacing w:line="480" w:lineRule="auto"/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055F6F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需满足医院1</w:t>
      </w:r>
      <w:r w:rsidRPr="00055F6F">
        <w:rPr>
          <w:rFonts w:asciiTheme="majorHAnsi" w:eastAsiaTheme="majorEastAsia" w:hAnsiTheme="majorHAnsi" w:cstheme="majorBidi"/>
          <w:b/>
          <w:bCs/>
          <w:sz w:val="32"/>
          <w:szCs w:val="32"/>
        </w:rPr>
        <w:t>0</w:t>
      </w:r>
      <w:r w:rsidRPr="00055F6F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个手术间的安装及应用</w:t>
      </w:r>
      <w:r w:rsidR="00055F6F" w:rsidRPr="00055F6F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</w:p>
    <w:p w:rsidR="00D836EA" w:rsidRPr="00055F6F" w:rsidRDefault="0046459A" w:rsidP="00055F6F">
      <w:pPr>
        <w:pStyle w:val="afe"/>
        <w:numPr>
          <w:ilvl w:val="0"/>
          <w:numId w:val="2"/>
        </w:numPr>
        <w:spacing w:line="480" w:lineRule="auto"/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055F6F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业务功能</w:t>
      </w:r>
      <w:bookmarkEnd w:id="3"/>
      <w:r w:rsidR="00055F6F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需求</w:t>
      </w:r>
    </w:p>
    <w:tbl>
      <w:tblPr>
        <w:tblStyle w:val="af9"/>
        <w:tblW w:w="9340" w:type="dxa"/>
        <w:tblInd w:w="-541" w:type="dxa"/>
        <w:tblLook w:val="04A0" w:firstRow="1" w:lastRow="0" w:firstColumn="1" w:lastColumn="0" w:noHBand="0" w:noVBand="1"/>
      </w:tblPr>
      <w:tblGrid>
        <w:gridCol w:w="870"/>
        <w:gridCol w:w="2300"/>
        <w:gridCol w:w="6170"/>
      </w:tblGrid>
      <w:tr w:rsidR="00D836EA">
        <w:tc>
          <w:tcPr>
            <w:tcW w:w="870" w:type="dxa"/>
            <w:shd w:val="clear" w:color="auto" w:fill="DEEAF6" w:themeFill="accent1" w:themeFillTint="33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300" w:type="dxa"/>
            <w:shd w:val="clear" w:color="auto" w:fill="DEEAF6" w:themeFill="accent1" w:themeFillTint="33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功能模块</w:t>
            </w:r>
          </w:p>
        </w:tc>
        <w:tc>
          <w:tcPr>
            <w:tcW w:w="6170" w:type="dxa"/>
            <w:shd w:val="clear" w:color="auto" w:fill="DEEAF6" w:themeFill="accent1" w:themeFillTint="33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功能简述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bookmarkStart w:id="4" w:name="_Toc560939509"/>
            <w:r>
              <w:rPr>
                <w:rFonts w:hint="eastAsia"/>
                <w:sz w:val="24"/>
                <w:szCs w:val="24"/>
              </w:rPr>
              <w:t>手术排程管理</w:t>
            </w:r>
            <w:bookmarkEnd w:id="4"/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接收各类手术申请，通过规则排序后供排程人员审核，通过后可安排手术间、台次、相关人员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麻醉风险评估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结构化的数据采集，通过智能化算法识别不少于6项围术期并发症，并出具监测评定报告和围术期个体化监测、干预、调控措施和方案。并发症包括：围术期困难气道、心血管不良事件、卒中、谵妄、中重度疼痛、恶心呕吐。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术中麻醉管理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按手术间管理手术患者，通过标准的麻醉记录单记录（自动采集+手工填写）麻醉手术过程信息，输出术中相关文书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麻醉苏醒管理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通过虚拟床位对转入苏醒室的患者进行管理，提供标准的苏醒记录单记录（自动采集+手工填写）苏醒过程信息，输出苏醒相关文书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术后随访管理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记录患者术后信息，根据不同类型的随访计划对术后患者进行统一随访管理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镇痛管理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对镇痛进行闭环管理，包括术后中重度疼痛的识别、镇痛方案、镇痛泵申请、审核、使用，术后生成镇痛随访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麻醉计费管理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主动识别术中使用的药品、血液、麻醉方式、操作，自动生成收费条目供审核，推送至H</w:t>
            </w:r>
            <w:r>
              <w:rPr>
                <w:sz w:val="24"/>
                <w:szCs w:val="24"/>
              </w:rPr>
              <w:t>IS</w:t>
            </w:r>
            <w:r>
              <w:rPr>
                <w:rFonts w:hint="eastAsia"/>
                <w:sz w:val="24"/>
                <w:szCs w:val="24"/>
              </w:rPr>
              <w:t>系统完成计费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手术护理管理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集成护理过程必要功能，包括信息管理、入室管理、安全核查、器械清点、转运交接核心业务。除此之外还集成了麻醉工作站、H</w:t>
            </w:r>
            <w:r>
              <w:rPr>
                <w:sz w:val="24"/>
                <w:szCs w:val="24"/>
              </w:rPr>
              <w:t>IS</w:t>
            </w:r>
            <w:r>
              <w:rPr>
                <w:rFonts w:hint="eastAsia"/>
                <w:sz w:val="24"/>
                <w:szCs w:val="24"/>
              </w:rPr>
              <w:t>、L</w:t>
            </w:r>
            <w:r>
              <w:rPr>
                <w:sz w:val="24"/>
                <w:szCs w:val="24"/>
              </w:rPr>
              <w:t>IS</w:t>
            </w:r>
            <w:r>
              <w:rPr>
                <w:rFonts w:hint="eastAsia"/>
                <w:sz w:val="24"/>
                <w:szCs w:val="24"/>
              </w:rPr>
              <w:t>、P</w:t>
            </w:r>
            <w:r>
              <w:rPr>
                <w:sz w:val="24"/>
                <w:szCs w:val="24"/>
              </w:rPr>
              <w:t>ACS</w:t>
            </w:r>
            <w:r>
              <w:rPr>
                <w:rFonts w:hint="eastAsia"/>
                <w:sz w:val="24"/>
                <w:szCs w:val="24"/>
              </w:rPr>
              <w:t>等院内信息系统数据，提供</w:t>
            </w:r>
            <w:r>
              <w:rPr>
                <w:rFonts w:hint="eastAsia"/>
                <w:sz w:val="24"/>
                <w:szCs w:val="24"/>
              </w:rPr>
              <w:lastRenderedPageBreak/>
              <w:t>患者手术相关信息的集中展示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麻醉门诊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通过对接麻醉门诊号源实现患者数据的对接，提供日间手术、舒适化诊疗的风险评估，并输出评估结果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不良事件管理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自动识别围术期过程产生的麻醉不良事件，进行智能提醒，提供不良事件上报、审核、重点关注流程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医患协同平台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医护手术进程看板、家属等待看板两个版本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麻醉质控指标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符合《麻醉质控指标（202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版）》要求，结合业务功能中已有的数据通过自动抓取方式汇总生成质控指标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文书管理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1、麻醉、护理文书电子签名</w:t>
            </w:r>
          </w:p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、对接病案系统，实现无纸化病案管理</w:t>
            </w:r>
          </w:p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、能够为院内信息系统提供麻醉、护理文书浏览服务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运营与监测指标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提供麻醉手术日常运营与监测数据指标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接口管理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为支持系统的业务功能顺利运行，需要同院内</w:t>
            </w:r>
            <w:r w:rsidR="0046459A">
              <w:rPr>
                <w:rFonts w:hint="eastAsia"/>
                <w:sz w:val="24"/>
                <w:szCs w:val="24"/>
              </w:rPr>
              <w:t>H</w:t>
            </w:r>
            <w:r w:rsidR="0046459A">
              <w:rPr>
                <w:sz w:val="24"/>
                <w:szCs w:val="24"/>
              </w:rPr>
              <w:t>IS</w:t>
            </w:r>
            <w:r w:rsidR="0046459A">
              <w:rPr>
                <w:rFonts w:hint="eastAsia"/>
                <w:sz w:val="24"/>
                <w:szCs w:val="24"/>
              </w:rPr>
              <w:t>、L</w:t>
            </w:r>
            <w:r w:rsidR="0046459A">
              <w:rPr>
                <w:sz w:val="24"/>
                <w:szCs w:val="24"/>
              </w:rPr>
              <w:t>IS</w:t>
            </w:r>
            <w:r w:rsidR="0046459A">
              <w:rPr>
                <w:rFonts w:hint="eastAsia"/>
                <w:sz w:val="24"/>
                <w:szCs w:val="24"/>
              </w:rPr>
              <w:t>、P</w:t>
            </w:r>
            <w:r w:rsidR="0046459A">
              <w:rPr>
                <w:sz w:val="24"/>
                <w:szCs w:val="24"/>
              </w:rPr>
              <w:t>ACS</w:t>
            </w:r>
            <w:r w:rsidR="0046459A">
              <w:rPr>
                <w:rFonts w:hint="eastAsia"/>
                <w:sz w:val="24"/>
                <w:szCs w:val="24"/>
              </w:rPr>
              <w:t>、集成平台（包含第三方接口开发服务）</w:t>
            </w:r>
            <w:r>
              <w:rPr>
                <w:rFonts w:hint="eastAsia"/>
                <w:sz w:val="24"/>
                <w:szCs w:val="24"/>
              </w:rPr>
              <w:t>系统进行数据交互</w:t>
            </w:r>
          </w:p>
        </w:tc>
      </w:tr>
      <w:tr w:rsidR="00D836EA">
        <w:tc>
          <w:tcPr>
            <w:tcW w:w="87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00" w:type="dxa"/>
            <w:vAlign w:val="center"/>
          </w:tcPr>
          <w:p w:rsidR="00D836EA" w:rsidRDefault="009D61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系统维护</w:t>
            </w:r>
          </w:p>
        </w:tc>
        <w:tc>
          <w:tcPr>
            <w:tcW w:w="6170" w:type="dxa"/>
            <w:vAlign w:val="center"/>
          </w:tcPr>
          <w:p w:rsidR="00D836EA" w:rsidRDefault="009D61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提供系统基础维护功能，如字典维护、事件维护、药品维护等</w:t>
            </w:r>
          </w:p>
        </w:tc>
      </w:tr>
    </w:tbl>
    <w:p w:rsidR="00D836EA" w:rsidRDefault="00055F6F">
      <w:pPr>
        <w:pStyle w:val="2"/>
      </w:pPr>
      <w:r>
        <w:rPr>
          <w:rFonts w:hint="eastAsia"/>
        </w:rPr>
        <w:t>3、</w:t>
      </w:r>
      <w:r w:rsidR="009D61F5">
        <w:rPr>
          <w:rFonts w:hint="eastAsia"/>
        </w:rPr>
        <w:t>配套硬件</w:t>
      </w:r>
      <w:r>
        <w:rPr>
          <w:rFonts w:hint="eastAsia"/>
        </w:rPr>
        <w:t>需求</w:t>
      </w:r>
      <w:bookmarkStart w:id="5" w:name="_GoBack"/>
      <w:bookmarkEnd w:id="5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980"/>
        <w:gridCol w:w="3550"/>
        <w:gridCol w:w="2766"/>
      </w:tblGrid>
      <w:tr w:rsidR="00D836EA">
        <w:tc>
          <w:tcPr>
            <w:tcW w:w="1980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客户端电脑</w:t>
            </w:r>
          </w:p>
        </w:tc>
        <w:tc>
          <w:tcPr>
            <w:tcW w:w="3550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用于使用手麻系统及部署数据采集程序</w:t>
            </w:r>
          </w:p>
        </w:tc>
        <w:tc>
          <w:tcPr>
            <w:tcW w:w="2766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每个手术间一台，一个苏醒室区域一至两台</w:t>
            </w:r>
          </w:p>
        </w:tc>
      </w:tr>
      <w:tr w:rsidR="00D836EA">
        <w:tc>
          <w:tcPr>
            <w:tcW w:w="1980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麻醉机壁挂支臂</w:t>
            </w:r>
          </w:p>
        </w:tc>
        <w:tc>
          <w:tcPr>
            <w:tcW w:w="3550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与客户端电脑配合使用，安装于麻醉机上，用于悬挂客户端电脑</w:t>
            </w:r>
          </w:p>
        </w:tc>
        <w:tc>
          <w:tcPr>
            <w:tcW w:w="2766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每个手术间一台</w:t>
            </w:r>
          </w:p>
        </w:tc>
      </w:tr>
      <w:tr w:rsidR="00D836EA">
        <w:tc>
          <w:tcPr>
            <w:tcW w:w="1980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扫描枪</w:t>
            </w:r>
          </w:p>
        </w:tc>
        <w:tc>
          <w:tcPr>
            <w:tcW w:w="3550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用于护理工作站扫描器械（包）</w:t>
            </w:r>
          </w:p>
        </w:tc>
        <w:tc>
          <w:tcPr>
            <w:tcW w:w="2766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每个手术间一台</w:t>
            </w:r>
          </w:p>
        </w:tc>
      </w:tr>
      <w:tr w:rsidR="00D836EA">
        <w:tc>
          <w:tcPr>
            <w:tcW w:w="1980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专用数据通讯线</w:t>
            </w:r>
          </w:p>
        </w:tc>
        <w:tc>
          <w:tcPr>
            <w:tcW w:w="3550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用于监护设备与客户端电脑连接，实现监护数据的自动采集</w:t>
            </w:r>
          </w:p>
        </w:tc>
        <w:tc>
          <w:tcPr>
            <w:tcW w:w="2766" w:type="dxa"/>
            <w:vAlign w:val="center"/>
          </w:tcPr>
          <w:p w:rsidR="00D836EA" w:rsidRDefault="009D61F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根据现场监护设备品牌、型号配置</w:t>
            </w:r>
          </w:p>
        </w:tc>
      </w:tr>
    </w:tbl>
    <w:p w:rsidR="00D836EA" w:rsidRDefault="00D836EA"/>
    <w:sectPr w:rsidR="00D836EA">
      <w:pgSz w:w="11906" w:h="16838"/>
      <w:pgMar w:top="208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C2" w:rsidRDefault="008D0CC2">
      <w:r>
        <w:separator/>
      </w:r>
    </w:p>
  </w:endnote>
  <w:endnote w:type="continuationSeparator" w:id="0">
    <w:p w:rsidR="008D0CC2" w:rsidRDefault="008D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-Regular">
    <w:altName w:val="Segoe Print"/>
    <w:charset w:val="00"/>
    <w:family w:val="roman"/>
    <w:pitch w:val="default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C2" w:rsidRDefault="008D0CC2">
      <w:r>
        <w:separator/>
      </w:r>
    </w:p>
  </w:footnote>
  <w:footnote w:type="continuationSeparator" w:id="0">
    <w:p w:rsidR="008D0CC2" w:rsidRDefault="008D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0D3FA1"/>
    <w:multiLevelType w:val="singleLevel"/>
    <w:tmpl w:val="D20D3F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BAA0179"/>
    <w:multiLevelType w:val="hybridMultilevel"/>
    <w:tmpl w:val="410A6B9A"/>
    <w:lvl w:ilvl="0" w:tplc="2ECA53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111A49"/>
    <w:rsid w:val="000015FF"/>
    <w:rsid w:val="00003BE6"/>
    <w:rsid w:val="00003BFA"/>
    <w:rsid w:val="00004958"/>
    <w:rsid w:val="00005C4E"/>
    <w:rsid w:val="000068E9"/>
    <w:rsid w:val="00007EC2"/>
    <w:rsid w:val="000117DA"/>
    <w:rsid w:val="000119E5"/>
    <w:rsid w:val="00014B67"/>
    <w:rsid w:val="00014C69"/>
    <w:rsid w:val="00015AFA"/>
    <w:rsid w:val="000212CC"/>
    <w:rsid w:val="00021C21"/>
    <w:rsid w:val="0002204B"/>
    <w:rsid w:val="00022EC1"/>
    <w:rsid w:val="00023908"/>
    <w:rsid w:val="00026E6F"/>
    <w:rsid w:val="0002761C"/>
    <w:rsid w:val="00027988"/>
    <w:rsid w:val="00031648"/>
    <w:rsid w:val="00031AD3"/>
    <w:rsid w:val="00031B66"/>
    <w:rsid w:val="00032A65"/>
    <w:rsid w:val="000335CF"/>
    <w:rsid w:val="000377B5"/>
    <w:rsid w:val="000409ED"/>
    <w:rsid w:val="00041064"/>
    <w:rsid w:val="0004252A"/>
    <w:rsid w:val="0004508F"/>
    <w:rsid w:val="00052D2C"/>
    <w:rsid w:val="00055C1C"/>
    <w:rsid w:val="00055F6F"/>
    <w:rsid w:val="0005699C"/>
    <w:rsid w:val="00056AFC"/>
    <w:rsid w:val="000607A1"/>
    <w:rsid w:val="00063F29"/>
    <w:rsid w:val="0006506B"/>
    <w:rsid w:val="0006654B"/>
    <w:rsid w:val="000671A8"/>
    <w:rsid w:val="000712ED"/>
    <w:rsid w:val="00071EC0"/>
    <w:rsid w:val="00076B25"/>
    <w:rsid w:val="00076D34"/>
    <w:rsid w:val="00080E94"/>
    <w:rsid w:val="0008172D"/>
    <w:rsid w:val="00081824"/>
    <w:rsid w:val="000863D4"/>
    <w:rsid w:val="000934B2"/>
    <w:rsid w:val="00093CFF"/>
    <w:rsid w:val="000A2744"/>
    <w:rsid w:val="000A2AE6"/>
    <w:rsid w:val="000A3273"/>
    <w:rsid w:val="000A3386"/>
    <w:rsid w:val="000A3A09"/>
    <w:rsid w:val="000B0AAE"/>
    <w:rsid w:val="000B7E0E"/>
    <w:rsid w:val="000C0DB6"/>
    <w:rsid w:val="000C4DF0"/>
    <w:rsid w:val="000D02BC"/>
    <w:rsid w:val="000D08BB"/>
    <w:rsid w:val="000D0DA9"/>
    <w:rsid w:val="000D4394"/>
    <w:rsid w:val="000D4AB5"/>
    <w:rsid w:val="000D556C"/>
    <w:rsid w:val="000D63F9"/>
    <w:rsid w:val="000D77FF"/>
    <w:rsid w:val="000D7D5A"/>
    <w:rsid w:val="000E0978"/>
    <w:rsid w:val="000E262E"/>
    <w:rsid w:val="000E2D9D"/>
    <w:rsid w:val="000E450C"/>
    <w:rsid w:val="000F26AC"/>
    <w:rsid w:val="000F2D7C"/>
    <w:rsid w:val="000F2DCA"/>
    <w:rsid w:val="000F68A4"/>
    <w:rsid w:val="000F7445"/>
    <w:rsid w:val="00100FD4"/>
    <w:rsid w:val="00106307"/>
    <w:rsid w:val="00111A49"/>
    <w:rsid w:val="00112825"/>
    <w:rsid w:val="001150C6"/>
    <w:rsid w:val="0011555A"/>
    <w:rsid w:val="0013034E"/>
    <w:rsid w:val="00134B6E"/>
    <w:rsid w:val="001352F7"/>
    <w:rsid w:val="00136D4B"/>
    <w:rsid w:val="00141AE7"/>
    <w:rsid w:val="00142641"/>
    <w:rsid w:val="00142A09"/>
    <w:rsid w:val="00146330"/>
    <w:rsid w:val="00150140"/>
    <w:rsid w:val="00151ACC"/>
    <w:rsid w:val="00154056"/>
    <w:rsid w:val="001559BD"/>
    <w:rsid w:val="00155A73"/>
    <w:rsid w:val="00155C87"/>
    <w:rsid w:val="00156B6F"/>
    <w:rsid w:val="0016216F"/>
    <w:rsid w:val="0016308B"/>
    <w:rsid w:val="001633A7"/>
    <w:rsid w:val="00163A47"/>
    <w:rsid w:val="00163B84"/>
    <w:rsid w:val="001659DD"/>
    <w:rsid w:val="001667AF"/>
    <w:rsid w:val="001676B0"/>
    <w:rsid w:val="00172D54"/>
    <w:rsid w:val="0018121F"/>
    <w:rsid w:val="00181796"/>
    <w:rsid w:val="00183999"/>
    <w:rsid w:val="00184BBD"/>
    <w:rsid w:val="00187DBA"/>
    <w:rsid w:val="001906F0"/>
    <w:rsid w:val="00193686"/>
    <w:rsid w:val="00193F6C"/>
    <w:rsid w:val="00196106"/>
    <w:rsid w:val="001A5102"/>
    <w:rsid w:val="001B14FB"/>
    <w:rsid w:val="001B727A"/>
    <w:rsid w:val="001B74D5"/>
    <w:rsid w:val="001C2246"/>
    <w:rsid w:val="001C6D08"/>
    <w:rsid w:val="001D0EF8"/>
    <w:rsid w:val="001D28AB"/>
    <w:rsid w:val="001D33AF"/>
    <w:rsid w:val="001D45F0"/>
    <w:rsid w:val="001D62FA"/>
    <w:rsid w:val="001E49B4"/>
    <w:rsid w:val="001E5A9E"/>
    <w:rsid w:val="001F3D80"/>
    <w:rsid w:val="001F480A"/>
    <w:rsid w:val="002007BA"/>
    <w:rsid w:val="002018B0"/>
    <w:rsid w:val="0020419C"/>
    <w:rsid w:val="0020649D"/>
    <w:rsid w:val="00210E45"/>
    <w:rsid w:val="00211DF9"/>
    <w:rsid w:val="00212E5A"/>
    <w:rsid w:val="002176A2"/>
    <w:rsid w:val="00217C15"/>
    <w:rsid w:val="002226BA"/>
    <w:rsid w:val="0022284D"/>
    <w:rsid w:val="002241E1"/>
    <w:rsid w:val="002268F2"/>
    <w:rsid w:val="00227F13"/>
    <w:rsid w:val="00231420"/>
    <w:rsid w:val="002339B3"/>
    <w:rsid w:val="00233AEC"/>
    <w:rsid w:val="00235471"/>
    <w:rsid w:val="00244907"/>
    <w:rsid w:val="002451E6"/>
    <w:rsid w:val="0024556C"/>
    <w:rsid w:val="0024585D"/>
    <w:rsid w:val="00250A24"/>
    <w:rsid w:val="0025181D"/>
    <w:rsid w:val="00254172"/>
    <w:rsid w:val="00256740"/>
    <w:rsid w:val="00262C8A"/>
    <w:rsid w:val="002635E3"/>
    <w:rsid w:val="00264D33"/>
    <w:rsid w:val="00264E51"/>
    <w:rsid w:val="00265ED6"/>
    <w:rsid w:val="002661AF"/>
    <w:rsid w:val="002707D0"/>
    <w:rsid w:val="00271570"/>
    <w:rsid w:val="00271B7B"/>
    <w:rsid w:val="00272D80"/>
    <w:rsid w:val="0028113A"/>
    <w:rsid w:val="0028231B"/>
    <w:rsid w:val="00284EB4"/>
    <w:rsid w:val="002851D1"/>
    <w:rsid w:val="002863D1"/>
    <w:rsid w:val="00290E02"/>
    <w:rsid w:val="00293870"/>
    <w:rsid w:val="00297476"/>
    <w:rsid w:val="002A5D8F"/>
    <w:rsid w:val="002B183A"/>
    <w:rsid w:val="002B5408"/>
    <w:rsid w:val="002B5491"/>
    <w:rsid w:val="002B5FC4"/>
    <w:rsid w:val="002B6B66"/>
    <w:rsid w:val="002B6D42"/>
    <w:rsid w:val="002C0E29"/>
    <w:rsid w:val="002C1507"/>
    <w:rsid w:val="002C2217"/>
    <w:rsid w:val="002C352A"/>
    <w:rsid w:val="002C416B"/>
    <w:rsid w:val="002C528F"/>
    <w:rsid w:val="002C57E9"/>
    <w:rsid w:val="002D0BFE"/>
    <w:rsid w:val="002D18BF"/>
    <w:rsid w:val="002D512B"/>
    <w:rsid w:val="002D54AE"/>
    <w:rsid w:val="002D6432"/>
    <w:rsid w:val="002D72FC"/>
    <w:rsid w:val="002E09FC"/>
    <w:rsid w:val="002E0B51"/>
    <w:rsid w:val="002E29D6"/>
    <w:rsid w:val="002E2FA0"/>
    <w:rsid w:val="002E30E6"/>
    <w:rsid w:val="002E4533"/>
    <w:rsid w:val="002E4FDF"/>
    <w:rsid w:val="002F0030"/>
    <w:rsid w:val="002F2816"/>
    <w:rsid w:val="002F4A3A"/>
    <w:rsid w:val="002F6A69"/>
    <w:rsid w:val="00301B9A"/>
    <w:rsid w:val="00302C09"/>
    <w:rsid w:val="00303E91"/>
    <w:rsid w:val="00304CE7"/>
    <w:rsid w:val="003064C4"/>
    <w:rsid w:val="00307866"/>
    <w:rsid w:val="00311B20"/>
    <w:rsid w:val="00311EBC"/>
    <w:rsid w:val="00313441"/>
    <w:rsid w:val="00316F25"/>
    <w:rsid w:val="003224E9"/>
    <w:rsid w:val="00324869"/>
    <w:rsid w:val="00331E85"/>
    <w:rsid w:val="003374DE"/>
    <w:rsid w:val="00337907"/>
    <w:rsid w:val="00340933"/>
    <w:rsid w:val="00340A8E"/>
    <w:rsid w:val="0034113F"/>
    <w:rsid w:val="00342CE0"/>
    <w:rsid w:val="003433B7"/>
    <w:rsid w:val="00343958"/>
    <w:rsid w:val="00344081"/>
    <w:rsid w:val="00345D49"/>
    <w:rsid w:val="003469CD"/>
    <w:rsid w:val="00347598"/>
    <w:rsid w:val="00351E38"/>
    <w:rsid w:val="00351E7D"/>
    <w:rsid w:val="0035215B"/>
    <w:rsid w:val="003526AC"/>
    <w:rsid w:val="00353118"/>
    <w:rsid w:val="003537D3"/>
    <w:rsid w:val="00354617"/>
    <w:rsid w:val="0035777B"/>
    <w:rsid w:val="00361146"/>
    <w:rsid w:val="0036295D"/>
    <w:rsid w:val="003671AF"/>
    <w:rsid w:val="00370ECD"/>
    <w:rsid w:val="00371319"/>
    <w:rsid w:val="00371B32"/>
    <w:rsid w:val="00373567"/>
    <w:rsid w:val="00374CA5"/>
    <w:rsid w:val="00375377"/>
    <w:rsid w:val="00380018"/>
    <w:rsid w:val="00380A05"/>
    <w:rsid w:val="00380F04"/>
    <w:rsid w:val="00390145"/>
    <w:rsid w:val="00392AEC"/>
    <w:rsid w:val="003948AD"/>
    <w:rsid w:val="00395D5D"/>
    <w:rsid w:val="00395DE0"/>
    <w:rsid w:val="003966FE"/>
    <w:rsid w:val="003A0EB5"/>
    <w:rsid w:val="003A2A35"/>
    <w:rsid w:val="003A51A6"/>
    <w:rsid w:val="003B0F71"/>
    <w:rsid w:val="003C203B"/>
    <w:rsid w:val="003C3B26"/>
    <w:rsid w:val="003C3EF7"/>
    <w:rsid w:val="003C5194"/>
    <w:rsid w:val="003C6A80"/>
    <w:rsid w:val="003D1796"/>
    <w:rsid w:val="003D1F91"/>
    <w:rsid w:val="003D2D1D"/>
    <w:rsid w:val="003D32AF"/>
    <w:rsid w:val="003D38C5"/>
    <w:rsid w:val="003D434E"/>
    <w:rsid w:val="003D5270"/>
    <w:rsid w:val="003D71C7"/>
    <w:rsid w:val="003D7A27"/>
    <w:rsid w:val="003E008C"/>
    <w:rsid w:val="003E1CF5"/>
    <w:rsid w:val="003E25D6"/>
    <w:rsid w:val="003E44FD"/>
    <w:rsid w:val="003E5936"/>
    <w:rsid w:val="003E6B84"/>
    <w:rsid w:val="003E6E4B"/>
    <w:rsid w:val="003F0C2F"/>
    <w:rsid w:val="003F43F9"/>
    <w:rsid w:val="003F666A"/>
    <w:rsid w:val="003F7143"/>
    <w:rsid w:val="003F7EE4"/>
    <w:rsid w:val="003F7F9D"/>
    <w:rsid w:val="00400165"/>
    <w:rsid w:val="00400909"/>
    <w:rsid w:val="0040112F"/>
    <w:rsid w:val="004017A2"/>
    <w:rsid w:val="0040314F"/>
    <w:rsid w:val="00404CEE"/>
    <w:rsid w:val="00405906"/>
    <w:rsid w:val="00412B14"/>
    <w:rsid w:val="00416C4C"/>
    <w:rsid w:val="00424808"/>
    <w:rsid w:val="004317D0"/>
    <w:rsid w:val="004332E0"/>
    <w:rsid w:val="00436237"/>
    <w:rsid w:val="004416A9"/>
    <w:rsid w:val="00441EAB"/>
    <w:rsid w:val="00446353"/>
    <w:rsid w:val="0044761F"/>
    <w:rsid w:val="00452BFB"/>
    <w:rsid w:val="00457A10"/>
    <w:rsid w:val="004636B4"/>
    <w:rsid w:val="00464274"/>
    <w:rsid w:val="0046459A"/>
    <w:rsid w:val="0046519A"/>
    <w:rsid w:val="0046611A"/>
    <w:rsid w:val="0046629D"/>
    <w:rsid w:val="0047054D"/>
    <w:rsid w:val="0047141A"/>
    <w:rsid w:val="004720F7"/>
    <w:rsid w:val="00481CE0"/>
    <w:rsid w:val="00482159"/>
    <w:rsid w:val="0048276C"/>
    <w:rsid w:val="004833FC"/>
    <w:rsid w:val="00483AF7"/>
    <w:rsid w:val="00485E30"/>
    <w:rsid w:val="0048776D"/>
    <w:rsid w:val="00487CBB"/>
    <w:rsid w:val="00491D7E"/>
    <w:rsid w:val="00492B05"/>
    <w:rsid w:val="00493606"/>
    <w:rsid w:val="00494ADF"/>
    <w:rsid w:val="00497271"/>
    <w:rsid w:val="004974AF"/>
    <w:rsid w:val="004A1FFE"/>
    <w:rsid w:val="004A622F"/>
    <w:rsid w:val="004A6EB8"/>
    <w:rsid w:val="004A7601"/>
    <w:rsid w:val="004A7A8E"/>
    <w:rsid w:val="004B0C3B"/>
    <w:rsid w:val="004B36DD"/>
    <w:rsid w:val="004B38AF"/>
    <w:rsid w:val="004B6146"/>
    <w:rsid w:val="004B64B9"/>
    <w:rsid w:val="004C1086"/>
    <w:rsid w:val="004C2143"/>
    <w:rsid w:val="004C2B23"/>
    <w:rsid w:val="004C6E7C"/>
    <w:rsid w:val="004D2C72"/>
    <w:rsid w:val="004E04A7"/>
    <w:rsid w:val="004E26A0"/>
    <w:rsid w:val="004E4B4F"/>
    <w:rsid w:val="004E4FAE"/>
    <w:rsid w:val="004E6BA7"/>
    <w:rsid w:val="004F1CB0"/>
    <w:rsid w:val="004F371E"/>
    <w:rsid w:val="004F479A"/>
    <w:rsid w:val="004F5D37"/>
    <w:rsid w:val="004F6B62"/>
    <w:rsid w:val="004F6EB7"/>
    <w:rsid w:val="004F7741"/>
    <w:rsid w:val="00502ACF"/>
    <w:rsid w:val="00503A13"/>
    <w:rsid w:val="00504B75"/>
    <w:rsid w:val="00512E86"/>
    <w:rsid w:val="0051357B"/>
    <w:rsid w:val="00514D15"/>
    <w:rsid w:val="00517CEB"/>
    <w:rsid w:val="00520AD9"/>
    <w:rsid w:val="00521658"/>
    <w:rsid w:val="0052185D"/>
    <w:rsid w:val="00523EA7"/>
    <w:rsid w:val="00527C59"/>
    <w:rsid w:val="0053036B"/>
    <w:rsid w:val="0053060F"/>
    <w:rsid w:val="00531658"/>
    <w:rsid w:val="00531AE7"/>
    <w:rsid w:val="0053250C"/>
    <w:rsid w:val="00532608"/>
    <w:rsid w:val="005347D7"/>
    <w:rsid w:val="00534F29"/>
    <w:rsid w:val="005414B9"/>
    <w:rsid w:val="00543B7A"/>
    <w:rsid w:val="00543BDE"/>
    <w:rsid w:val="00546DD4"/>
    <w:rsid w:val="00550568"/>
    <w:rsid w:val="0055197B"/>
    <w:rsid w:val="005534CC"/>
    <w:rsid w:val="005542F2"/>
    <w:rsid w:val="005549C0"/>
    <w:rsid w:val="005560E4"/>
    <w:rsid w:val="00557141"/>
    <w:rsid w:val="005616D3"/>
    <w:rsid w:val="00567997"/>
    <w:rsid w:val="005732B6"/>
    <w:rsid w:val="005750F8"/>
    <w:rsid w:val="00576300"/>
    <w:rsid w:val="00580479"/>
    <w:rsid w:val="0058139F"/>
    <w:rsid w:val="005823D9"/>
    <w:rsid w:val="005906BE"/>
    <w:rsid w:val="005928D5"/>
    <w:rsid w:val="00594391"/>
    <w:rsid w:val="00594469"/>
    <w:rsid w:val="005946DE"/>
    <w:rsid w:val="00594CC7"/>
    <w:rsid w:val="005A18D4"/>
    <w:rsid w:val="005A3462"/>
    <w:rsid w:val="005A4BBF"/>
    <w:rsid w:val="005A7DA5"/>
    <w:rsid w:val="005B0B27"/>
    <w:rsid w:val="005B143B"/>
    <w:rsid w:val="005B1A76"/>
    <w:rsid w:val="005B234C"/>
    <w:rsid w:val="005B586A"/>
    <w:rsid w:val="005B5FA5"/>
    <w:rsid w:val="005B7126"/>
    <w:rsid w:val="005B758F"/>
    <w:rsid w:val="005D32C9"/>
    <w:rsid w:val="005D38F1"/>
    <w:rsid w:val="005D4F73"/>
    <w:rsid w:val="005D5C6C"/>
    <w:rsid w:val="005D7858"/>
    <w:rsid w:val="005E3E04"/>
    <w:rsid w:val="005E494B"/>
    <w:rsid w:val="005E54DB"/>
    <w:rsid w:val="005E5A01"/>
    <w:rsid w:val="005E7725"/>
    <w:rsid w:val="005E77EB"/>
    <w:rsid w:val="005F3C9F"/>
    <w:rsid w:val="005F44C9"/>
    <w:rsid w:val="005F4A00"/>
    <w:rsid w:val="005F4EFE"/>
    <w:rsid w:val="005F584E"/>
    <w:rsid w:val="005F7F42"/>
    <w:rsid w:val="006035EA"/>
    <w:rsid w:val="006103C8"/>
    <w:rsid w:val="006125F2"/>
    <w:rsid w:val="00613BA9"/>
    <w:rsid w:val="00613C01"/>
    <w:rsid w:val="00613C5C"/>
    <w:rsid w:val="00616C66"/>
    <w:rsid w:val="00617539"/>
    <w:rsid w:val="006205EC"/>
    <w:rsid w:val="006209C7"/>
    <w:rsid w:val="006211EF"/>
    <w:rsid w:val="00622295"/>
    <w:rsid w:val="00622D40"/>
    <w:rsid w:val="00624ECF"/>
    <w:rsid w:val="00625450"/>
    <w:rsid w:val="00631EDA"/>
    <w:rsid w:val="0063493E"/>
    <w:rsid w:val="006358C5"/>
    <w:rsid w:val="00643138"/>
    <w:rsid w:val="00643F39"/>
    <w:rsid w:val="0064451B"/>
    <w:rsid w:val="0064465E"/>
    <w:rsid w:val="00644AA6"/>
    <w:rsid w:val="00647539"/>
    <w:rsid w:val="00647EAB"/>
    <w:rsid w:val="0065026E"/>
    <w:rsid w:val="006510A8"/>
    <w:rsid w:val="00655DAB"/>
    <w:rsid w:val="00657190"/>
    <w:rsid w:val="00657CC0"/>
    <w:rsid w:val="00660E3D"/>
    <w:rsid w:val="00662952"/>
    <w:rsid w:val="006647DA"/>
    <w:rsid w:val="0066703D"/>
    <w:rsid w:val="00667518"/>
    <w:rsid w:val="00667886"/>
    <w:rsid w:val="006678F7"/>
    <w:rsid w:val="006679AC"/>
    <w:rsid w:val="00670AFF"/>
    <w:rsid w:val="00672928"/>
    <w:rsid w:val="0067529E"/>
    <w:rsid w:val="0067554B"/>
    <w:rsid w:val="00680033"/>
    <w:rsid w:val="0068320C"/>
    <w:rsid w:val="0068546E"/>
    <w:rsid w:val="006859F3"/>
    <w:rsid w:val="006905DD"/>
    <w:rsid w:val="00692603"/>
    <w:rsid w:val="00694F6C"/>
    <w:rsid w:val="006A122D"/>
    <w:rsid w:val="006A15B0"/>
    <w:rsid w:val="006B0382"/>
    <w:rsid w:val="006B0E8F"/>
    <w:rsid w:val="006B3232"/>
    <w:rsid w:val="006C57FE"/>
    <w:rsid w:val="006C65A0"/>
    <w:rsid w:val="006C78E6"/>
    <w:rsid w:val="006D1241"/>
    <w:rsid w:val="006D45DD"/>
    <w:rsid w:val="006D53DC"/>
    <w:rsid w:val="006D5BFA"/>
    <w:rsid w:val="006E07E9"/>
    <w:rsid w:val="006E20DE"/>
    <w:rsid w:val="006E322A"/>
    <w:rsid w:val="006E4165"/>
    <w:rsid w:val="006E47E7"/>
    <w:rsid w:val="006F1600"/>
    <w:rsid w:val="006F522A"/>
    <w:rsid w:val="006F6247"/>
    <w:rsid w:val="006F7997"/>
    <w:rsid w:val="00700E6F"/>
    <w:rsid w:val="007023DF"/>
    <w:rsid w:val="00703C12"/>
    <w:rsid w:val="007048DC"/>
    <w:rsid w:val="007051D9"/>
    <w:rsid w:val="00706713"/>
    <w:rsid w:val="007068FA"/>
    <w:rsid w:val="00706B5D"/>
    <w:rsid w:val="007073E4"/>
    <w:rsid w:val="00711B34"/>
    <w:rsid w:val="00712BBA"/>
    <w:rsid w:val="00715F5D"/>
    <w:rsid w:val="0071679B"/>
    <w:rsid w:val="00717F2B"/>
    <w:rsid w:val="00720A6A"/>
    <w:rsid w:val="00720AFF"/>
    <w:rsid w:val="007212D2"/>
    <w:rsid w:val="00723979"/>
    <w:rsid w:val="0072416A"/>
    <w:rsid w:val="007248CA"/>
    <w:rsid w:val="00724A30"/>
    <w:rsid w:val="00725278"/>
    <w:rsid w:val="0072535D"/>
    <w:rsid w:val="00727A5D"/>
    <w:rsid w:val="00730DD4"/>
    <w:rsid w:val="00732139"/>
    <w:rsid w:val="007323DF"/>
    <w:rsid w:val="00734FC9"/>
    <w:rsid w:val="00737D44"/>
    <w:rsid w:val="0074095B"/>
    <w:rsid w:val="007420E8"/>
    <w:rsid w:val="00752A3B"/>
    <w:rsid w:val="00756000"/>
    <w:rsid w:val="00756916"/>
    <w:rsid w:val="00761CA8"/>
    <w:rsid w:val="00764CD8"/>
    <w:rsid w:val="00765F9B"/>
    <w:rsid w:val="00767701"/>
    <w:rsid w:val="00767892"/>
    <w:rsid w:val="007745E2"/>
    <w:rsid w:val="00781D46"/>
    <w:rsid w:val="007838FB"/>
    <w:rsid w:val="00783E3C"/>
    <w:rsid w:val="0078753A"/>
    <w:rsid w:val="00794B8B"/>
    <w:rsid w:val="007972EC"/>
    <w:rsid w:val="007979B9"/>
    <w:rsid w:val="007A4899"/>
    <w:rsid w:val="007A4B93"/>
    <w:rsid w:val="007A66D7"/>
    <w:rsid w:val="007A7398"/>
    <w:rsid w:val="007C1870"/>
    <w:rsid w:val="007C1F7D"/>
    <w:rsid w:val="007C48E7"/>
    <w:rsid w:val="007C5502"/>
    <w:rsid w:val="007D0AED"/>
    <w:rsid w:val="007D178E"/>
    <w:rsid w:val="007D33DE"/>
    <w:rsid w:val="007D41C2"/>
    <w:rsid w:val="007D4320"/>
    <w:rsid w:val="007E6A17"/>
    <w:rsid w:val="007F12F5"/>
    <w:rsid w:val="007F5873"/>
    <w:rsid w:val="007F6D46"/>
    <w:rsid w:val="007F707A"/>
    <w:rsid w:val="0080073E"/>
    <w:rsid w:val="00801097"/>
    <w:rsid w:val="008065F1"/>
    <w:rsid w:val="00810BF1"/>
    <w:rsid w:val="00811658"/>
    <w:rsid w:val="00812897"/>
    <w:rsid w:val="00813B66"/>
    <w:rsid w:val="0081734A"/>
    <w:rsid w:val="0082168F"/>
    <w:rsid w:val="00821C5E"/>
    <w:rsid w:val="0082278A"/>
    <w:rsid w:val="00822D5B"/>
    <w:rsid w:val="00825BCD"/>
    <w:rsid w:val="00826B81"/>
    <w:rsid w:val="00827EB7"/>
    <w:rsid w:val="0083319E"/>
    <w:rsid w:val="00833ECD"/>
    <w:rsid w:val="00834F66"/>
    <w:rsid w:val="00837ED8"/>
    <w:rsid w:val="0084737F"/>
    <w:rsid w:val="008507C4"/>
    <w:rsid w:val="00850977"/>
    <w:rsid w:val="00851323"/>
    <w:rsid w:val="008557F2"/>
    <w:rsid w:val="0085788E"/>
    <w:rsid w:val="00861D45"/>
    <w:rsid w:val="00862B1E"/>
    <w:rsid w:val="00866677"/>
    <w:rsid w:val="00872E77"/>
    <w:rsid w:val="008738EC"/>
    <w:rsid w:val="00873F89"/>
    <w:rsid w:val="00874CA6"/>
    <w:rsid w:val="008752C1"/>
    <w:rsid w:val="0087583D"/>
    <w:rsid w:val="00875FAF"/>
    <w:rsid w:val="008766D5"/>
    <w:rsid w:val="00881BF5"/>
    <w:rsid w:val="00886C12"/>
    <w:rsid w:val="008912A6"/>
    <w:rsid w:val="00893430"/>
    <w:rsid w:val="00895CEE"/>
    <w:rsid w:val="008A4E0D"/>
    <w:rsid w:val="008A50E6"/>
    <w:rsid w:val="008A6628"/>
    <w:rsid w:val="008B191B"/>
    <w:rsid w:val="008B23EB"/>
    <w:rsid w:val="008B735F"/>
    <w:rsid w:val="008C0CCC"/>
    <w:rsid w:val="008C3AF9"/>
    <w:rsid w:val="008C65FE"/>
    <w:rsid w:val="008C7132"/>
    <w:rsid w:val="008D0CC2"/>
    <w:rsid w:val="008D132E"/>
    <w:rsid w:val="008D5089"/>
    <w:rsid w:val="008E1959"/>
    <w:rsid w:val="008E50B4"/>
    <w:rsid w:val="008E5AA3"/>
    <w:rsid w:val="008F0087"/>
    <w:rsid w:val="008F1278"/>
    <w:rsid w:val="008F40D2"/>
    <w:rsid w:val="008F560E"/>
    <w:rsid w:val="008F6CA2"/>
    <w:rsid w:val="009005B1"/>
    <w:rsid w:val="00902DE7"/>
    <w:rsid w:val="00903D5B"/>
    <w:rsid w:val="0090660D"/>
    <w:rsid w:val="0090667F"/>
    <w:rsid w:val="009073FF"/>
    <w:rsid w:val="00910E27"/>
    <w:rsid w:val="00911492"/>
    <w:rsid w:val="00912BE0"/>
    <w:rsid w:val="009166CE"/>
    <w:rsid w:val="0091749E"/>
    <w:rsid w:val="00923BF3"/>
    <w:rsid w:val="00926C1B"/>
    <w:rsid w:val="009309F4"/>
    <w:rsid w:val="009312E7"/>
    <w:rsid w:val="00932836"/>
    <w:rsid w:val="009331E1"/>
    <w:rsid w:val="009351D3"/>
    <w:rsid w:val="009354E2"/>
    <w:rsid w:val="009454F7"/>
    <w:rsid w:val="0094638C"/>
    <w:rsid w:val="00947A63"/>
    <w:rsid w:val="00953D47"/>
    <w:rsid w:val="00954117"/>
    <w:rsid w:val="00955E87"/>
    <w:rsid w:val="009674BA"/>
    <w:rsid w:val="00972569"/>
    <w:rsid w:val="00975707"/>
    <w:rsid w:val="0098012D"/>
    <w:rsid w:val="009802E7"/>
    <w:rsid w:val="0098259F"/>
    <w:rsid w:val="009840A9"/>
    <w:rsid w:val="00986730"/>
    <w:rsid w:val="00987A4A"/>
    <w:rsid w:val="00987BE3"/>
    <w:rsid w:val="00994792"/>
    <w:rsid w:val="00996323"/>
    <w:rsid w:val="009968E0"/>
    <w:rsid w:val="009A26C4"/>
    <w:rsid w:val="009A6009"/>
    <w:rsid w:val="009B12CC"/>
    <w:rsid w:val="009B176E"/>
    <w:rsid w:val="009B3A78"/>
    <w:rsid w:val="009C1270"/>
    <w:rsid w:val="009C1D01"/>
    <w:rsid w:val="009C1F2B"/>
    <w:rsid w:val="009C4549"/>
    <w:rsid w:val="009C4F08"/>
    <w:rsid w:val="009D1354"/>
    <w:rsid w:val="009D2882"/>
    <w:rsid w:val="009D4A27"/>
    <w:rsid w:val="009D609A"/>
    <w:rsid w:val="009D61F5"/>
    <w:rsid w:val="009D71A3"/>
    <w:rsid w:val="009D73E3"/>
    <w:rsid w:val="009D7C2D"/>
    <w:rsid w:val="009E15CB"/>
    <w:rsid w:val="009E49D7"/>
    <w:rsid w:val="009F03F5"/>
    <w:rsid w:val="009F0489"/>
    <w:rsid w:val="009F113F"/>
    <w:rsid w:val="009F1F26"/>
    <w:rsid w:val="009F24DB"/>
    <w:rsid w:val="00A00004"/>
    <w:rsid w:val="00A000BC"/>
    <w:rsid w:val="00A04775"/>
    <w:rsid w:val="00A06D91"/>
    <w:rsid w:val="00A07C4A"/>
    <w:rsid w:val="00A134DF"/>
    <w:rsid w:val="00A16960"/>
    <w:rsid w:val="00A223E5"/>
    <w:rsid w:val="00A24870"/>
    <w:rsid w:val="00A25904"/>
    <w:rsid w:val="00A31026"/>
    <w:rsid w:val="00A336EA"/>
    <w:rsid w:val="00A341CA"/>
    <w:rsid w:val="00A37166"/>
    <w:rsid w:val="00A403BD"/>
    <w:rsid w:val="00A420BD"/>
    <w:rsid w:val="00A4350B"/>
    <w:rsid w:val="00A5016D"/>
    <w:rsid w:val="00A542FF"/>
    <w:rsid w:val="00A544AD"/>
    <w:rsid w:val="00A54C7B"/>
    <w:rsid w:val="00A553F3"/>
    <w:rsid w:val="00A55F48"/>
    <w:rsid w:val="00A607B7"/>
    <w:rsid w:val="00A63ADA"/>
    <w:rsid w:val="00A64B80"/>
    <w:rsid w:val="00A7031E"/>
    <w:rsid w:val="00A7218E"/>
    <w:rsid w:val="00A7406C"/>
    <w:rsid w:val="00A75937"/>
    <w:rsid w:val="00A76B78"/>
    <w:rsid w:val="00A813D1"/>
    <w:rsid w:val="00A84297"/>
    <w:rsid w:val="00A843D4"/>
    <w:rsid w:val="00A921B4"/>
    <w:rsid w:val="00A92675"/>
    <w:rsid w:val="00A92AFC"/>
    <w:rsid w:val="00A935D8"/>
    <w:rsid w:val="00A97131"/>
    <w:rsid w:val="00AA1402"/>
    <w:rsid w:val="00AA20A9"/>
    <w:rsid w:val="00AA5106"/>
    <w:rsid w:val="00AA5E4A"/>
    <w:rsid w:val="00AB339E"/>
    <w:rsid w:val="00AB3E67"/>
    <w:rsid w:val="00AB70AC"/>
    <w:rsid w:val="00AB7DEE"/>
    <w:rsid w:val="00AC15C1"/>
    <w:rsid w:val="00AC36CB"/>
    <w:rsid w:val="00AC7F1F"/>
    <w:rsid w:val="00AD4E71"/>
    <w:rsid w:val="00AE40DE"/>
    <w:rsid w:val="00AE47B3"/>
    <w:rsid w:val="00AE7EAE"/>
    <w:rsid w:val="00AF0D1F"/>
    <w:rsid w:val="00AF0F5E"/>
    <w:rsid w:val="00AF1477"/>
    <w:rsid w:val="00AF3AA1"/>
    <w:rsid w:val="00AF4119"/>
    <w:rsid w:val="00AF5C3D"/>
    <w:rsid w:val="00AF6997"/>
    <w:rsid w:val="00B0005A"/>
    <w:rsid w:val="00B00C3F"/>
    <w:rsid w:val="00B03C2F"/>
    <w:rsid w:val="00B03DE5"/>
    <w:rsid w:val="00B044C9"/>
    <w:rsid w:val="00B049F9"/>
    <w:rsid w:val="00B06019"/>
    <w:rsid w:val="00B06D99"/>
    <w:rsid w:val="00B079A3"/>
    <w:rsid w:val="00B11395"/>
    <w:rsid w:val="00B11927"/>
    <w:rsid w:val="00B1638C"/>
    <w:rsid w:val="00B1676F"/>
    <w:rsid w:val="00B16BA1"/>
    <w:rsid w:val="00B2109F"/>
    <w:rsid w:val="00B22A8C"/>
    <w:rsid w:val="00B230CC"/>
    <w:rsid w:val="00B25549"/>
    <w:rsid w:val="00B2678D"/>
    <w:rsid w:val="00B279B7"/>
    <w:rsid w:val="00B27CBD"/>
    <w:rsid w:val="00B34E25"/>
    <w:rsid w:val="00B37491"/>
    <w:rsid w:val="00B37B27"/>
    <w:rsid w:val="00B37EA9"/>
    <w:rsid w:val="00B41886"/>
    <w:rsid w:val="00B41D38"/>
    <w:rsid w:val="00B41EEB"/>
    <w:rsid w:val="00B42F73"/>
    <w:rsid w:val="00B44F0B"/>
    <w:rsid w:val="00B456BF"/>
    <w:rsid w:val="00B46304"/>
    <w:rsid w:val="00B5094C"/>
    <w:rsid w:val="00B53D47"/>
    <w:rsid w:val="00B54CC1"/>
    <w:rsid w:val="00B54FBE"/>
    <w:rsid w:val="00B569AB"/>
    <w:rsid w:val="00B618CF"/>
    <w:rsid w:val="00B620C2"/>
    <w:rsid w:val="00B62FA5"/>
    <w:rsid w:val="00B6629D"/>
    <w:rsid w:val="00B6735C"/>
    <w:rsid w:val="00B71775"/>
    <w:rsid w:val="00B731C1"/>
    <w:rsid w:val="00B73F56"/>
    <w:rsid w:val="00B755B4"/>
    <w:rsid w:val="00B765A0"/>
    <w:rsid w:val="00B77CBA"/>
    <w:rsid w:val="00B8114C"/>
    <w:rsid w:val="00B82EB8"/>
    <w:rsid w:val="00B84111"/>
    <w:rsid w:val="00B87F21"/>
    <w:rsid w:val="00B90B37"/>
    <w:rsid w:val="00B9402F"/>
    <w:rsid w:val="00B96325"/>
    <w:rsid w:val="00B975D5"/>
    <w:rsid w:val="00B97A5C"/>
    <w:rsid w:val="00BA015A"/>
    <w:rsid w:val="00BA1928"/>
    <w:rsid w:val="00BA4FCD"/>
    <w:rsid w:val="00BA570B"/>
    <w:rsid w:val="00BA5825"/>
    <w:rsid w:val="00BA6A91"/>
    <w:rsid w:val="00BA701D"/>
    <w:rsid w:val="00BB245C"/>
    <w:rsid w:val="00BB3CD1"/>
    <w:rsid w:val="00BB3D8A"/>
    <w:rsid w:val="00BB3F0C"/>
    <w:rsid w:val="00BB6F37"/>
    <w:rsid w:val="00BB732A"/>
    <w:rsid w:val="00BC120A"/>
    <w:rsid w:val="00BC4650"/>
    <w:rsid w:val="00BC6D4C"/>
    <w:rsid w:val="00BC6E0C"/>
    <w:rsid w:val="00BD08D1"/>
    <w:rsid w:val="00BD3C8D"/>
    <w:rsid w:val="00BD632A"/>
    <w:rsid w:val="00BD708C"/>
    <w:rsid w:val="00BE1592"/>
    <w:rsid w:val="00BE7203"/>
    <w:rsid w:val="00BF201E"/>
    <w:rsid w:val="00BF368B"/>
    <w:rsid w:val="00C03E62"/>
    <w:rsid w:val="00C11058"/>
    <w:rsid w:val="00C128AB"/>
    <w:rsid w:val="00C177BE"/>
    <w:rsid w:val="00C2123A"/>
    <w:rsid w:val="00C2435E"/>
    <w:rsid w:val="00C25735"/>
    <w:rsid w:val="00C25AEF"/>
    <w:rsid w:val="00C30EFA"/>
    <w:rsid w:val="00C355EC"/>
    <w:rsid w:val="00C358CE"/>
    <w:rsid w:val="00C3608B"/>
    <w:rsid w:val="00C36CFF"/>
    <w:rsid w:val="00C37113"/>
    <w:rsid w:val="00C37B78"/>
    <w:rsid w:val="00C4046F"/>
    <w:rsid w:val="00C43B76"/>
    <w:rsid w:val="00C43BA1"/>
    <w:rsid w:val="00C546EB"/>
    <w:rsid w:val="00C64AFD"/>
    <w:rsid w:val="00C663BB"/>
    <w:rsid w:val="00C670DA"/>
    <w:rsid w:val="00C71023"/>
    <w:rsid w:val="00C71E83"/>
    <w:rsid w:val="00C71FFF"/>
    <w:rsid w:val="00C72C7B"/>
    <w:rsid w:val="00C7765E"/>
    <w:rsid w:val="00C77C17"/>
    <w:rsid w:val="00C90B95"/>
    <w:rsid w:val="00C910C9"/>
    <w:rsid w:val="00C96FF6"/>
    <w:rsid w:val="00CA2513"/>
    <w:rsid w:val="00CA3EE3"/>
    <w:rsid w:val="00CA55FE"/>
    <w:rsid w:val="00CA60CF"/>
    <w:rsid w:val="00CA6AE8"/>
    <w:rsid w:val="00CB5E8B"/>
    <w:rsid w:val="00CC09F0"/>
    <w:rsid w:val="00CC0BA9"/>
    <w:rsid w:val="00CC127A"/>
    <w:rsid w:val="00CC27D8"/>
    <w:rsid w:val="00CC6E3C"/>
    <w:rsid w:val="00CD4C9F"/>
    <w:rsid w:val="00CD5C5F"/>
    <w:rsid w:val="00CD6380"/>
    <w:rsid w:val="00CD73C5"/>
    <w:rsid w:val="00CE009C"/>
    <w:rsid w:val="00CE4E0B"/>
    <w:rsid w:val="00CE536C"/>
    <w:rsid w:val="00CE6832"/>
    <w:rsid w:val="00CF0845"/>
    <w:rsid w:val="00CF221D"/>
    <w:rsid w:val="00CF2D87"/>
    <w:rsid w:val="00CF4466"/>
    <w:rsid w:val="00CF4856"/>
    <w:rsid w:val="00CF6D1F"/>
    <w:rsid w:val="00CF7503"/>
    <w:rsid w:val="00CF7DEC"/>
    <w:rsid w:val="00D00541"/>
    <w:rsid w:val="00D0120A"/>
    <w:rsid w:val="00D016D8"/>
    <w:rsid w:val="00D01A5A"/>
    <w:rsid w:val="00D03A3F"/>
    <w:rsid w:val="00D07DCC"/>
    <w:rsid w:val="00D115C7"/>
    <w:rsid w:val="00D12095"/>
    <w:rsid w:val="00D1248D"/>
    <w:rsid w:val="00D159B7"/>
    <w:rsid w:val="00D20777"/>
    <w:rsid w:val="00D21018"/>
    <w:rsid w:val="00D22A8A"/>
    <w:rsid w:val="00D22ECC"/>
    <w:rsid w:val="00D23F4B"/>
    <w:rsid w:val="00D243CF"/>
    <w:rsid w:val="00D31669"/>
    <w:rsid w:val="00D318CF"/>
    <w:rsid w:val="00D334B1"/>
    <w:rsid w:val="00D34B85"/>
    <w:rsid w:val="00D368A3"/>
    <w:rsid w:val="00D418E1"/>
    <w:rsid w:val="00D41DF3"/>
    <w:rsid w:val="00D43AC5"/>
    <w:rsid w:val="00D45758"/>
    <w:rsid w:val="00D459DD"/>
    <w:rsid w:val="00D503CA"/>
    <w:rsid w:val="00D536AC"/>
    <w:rsid w:val="00D60641"/>
    <w:rsid w:val="00D624A0"/>
    <w:rsid w:val="00D6634B"/>
    <w:rsid w:val="00D70B81"/>
    <w:rsid w:val="00D7126C"/>
    <w:rsid w:val="00D719F4"/>
    <w:rsid w:val="00D7208E"/>
    <w:rsid w:val="00D72E02"/>
    <w:rsid w:val="00D74EB9"/>
    <w:rsid w:val="00D76755"/>
    <w:rsid w:val="00D77611"/>
    <w:rsid w:val="00D77E59"/>
    <w:rsid w:val="00D83069"/>
    <w:rsid w:val="00D836EA"/>
    <w:rsid w:val="00D83798"/>
    <w:rsid w:val="00D837D4"/>
    <w:rsid w:val="00D83B7A"/>
    <w:rsid w:val="00D862B5"/>
    <w:rsid w:val="00D86E9B"/>
    <w:rsid w:val="00D90356"/>
    <w:rsid w:val="00D91578"/>
    <w:rsid w:val="00D96F0D"/>
    <w:rsid w:val="00DA25DA"/>
    <w:rsid w:val="00DB3FD6"/>
    <w:rsid w:val="00DB61DF"/>
    <w:rsid w:val="00DC1160"/>
    <w:rsid w:val="00DC2C98"/>
    <w:rsid w:val="00DC300C"/>
    <w:rsid w:val="00DC30DA"/>
    <w:rsid w:val="00DC6C0A"/>
    <w:rsid w:val="00DC6D51"/>
    <w:rsid w:val="00DD3B41"/>
    <w:rsid w:val="00DD4D0A"/>
    <w:rsid w:val="00DD668D"/>
    <w:rsid w:val="00DE6443"/>
    <w:rsid w:val="00DF2ABA"/>
    <w:rsid w:val="00DF43F7"/>
    <w:rsid w:val="00DF4A41"/>
    <w:rsid w:val="00DF4C61"/>
    <w:rsid w:val="00E024B6"/>
    <w:rsid w:val="00E11579"/>
    <w:rsid w:val="00E149E5"/>
    <w:rsid w:val="00E14ABE"/>
    <w:rsid w:val="00E15D0E"/>
    <w:rsid w:val="00E24800"/>
    <w:rsid w:val="00E25D76"/>
    <w:rsid w:val="00E26F28"/>
    <w:rsid w:val="00E33628"/>
    <w:rsid w:val="00E345F9"/>
    <w:rsid w:val="00E41B5C"/>
    <w:rsid w:val="00E42F90"/>
    <w:rsid w:val="00E438CA"/>
    <w:rsid w:val="00E4600C"/>
    <w:rsid w:val="00E468EE"/>
    <w:rsid w:val="00E50712"/>
    <w:rsid w:val="00E52AA8"/>
    <w:rsid w:val="00E5332F"/>
    <w:rsid w:val="00E5687B"/>
    <w:rsid w:val="00E66E6E"/>
    <w:rsid w:val="00E71316"/>
    <w:rsid w:val="00E83DE0"/>
    <w:rsid w:val="00E85CB1"/>
    <w:rsid w:val="00E87139"/>
    <w:rsid w:val="00E87CD9"/>
    <w:rsid w:val="00E90A46"/>
    <w:rsid w:val="00E90BE6"/>
    <w:rsid w:val="00E92325"/>
    <w:rsid w:val="00E928C9"/>
    <w:rsid w:val="00E94276"/>
    <w:rsid w:val="00E965F3"/>
    <w:rsid w:val="00E97A8C"/>
    <w:rsid w:val="00EA0D1B"/>
    <w:rsid w:val="00EA1CD1"/>
    <w:rsid w:val="00EA26D6"/>
    <w:rsid w:val="00EA3E01"/>
    <w:rsid w:val="00EA692E"/>
    <w:rsid w:val="00EB090B"/>
    <w:rsid w:val="00EB0C2D"/>
    <w:rsid w:val="00EB119D"/>
    <w:rsid w:val="00EB5C26"/>
    <w:rsid w:val="00ED0BB5"/>
    <w:rsid w:val="00ED491B"/>
    <w:rsid w:val="00ED6765"/>
    <w:rsid w:val="00ED6E3C"/>
    <w:rsid w:val="00EE0543"/>
    <w:rsid w:val="00EE19B9"/>
    <w:rsid w:val="00EE271A"/>
    <w:rsid w:val="00EE2820"/>
    <w:rsid w:val="00EE2FFA"/>
    <w:rsid w:val="00EE5201"/>
    <w:rsid w:val="00EE641F"/>
    <w:rsid w:val="00EE755D"/>
    <w:rsid w:val="00EF103C"/>
    <w:rsid w:val="00EF309E"/>
    <w:rsid w:val="00EF5325"/>
    <w:rsid w:val="00F00FEA"/>
    <w:rsid w:val="00F05224"/>
    <w:rsid w:val="00F056CD"/>
    <w:rsid w:val="00F10EE9"/>
    <w:rsid w:val="00F11DA6"/>
    <w:rsid w:val="00F13E14"/>
    <w:rsid w:val="00F14B56"/>
    <w:rsid w:val="00F2061D"/>
    <w:rsid w:val="00F23530"/>
    <w:rsid w:val="00F240E3"/>
    <w:rsid w:val="00F243E2"/>
    <w:rsid w:val="00F26F05"/>
    <w:rsid w:val="00F331AF"/>
    <w:rsid w:val="00F33AE2"/>
    <w:rsid w:val="00F45449"/>
    <w:rsid w:val="00F47737"/>
    <w:rsid w:val="00F51547"/>
    <w:rsid w:val="00F52680"/>
    <w:rsid w:val="00F5268C"/>
    <w:rsid w:val="00F5367B"/>
    <w:rsid w:val="00F55D14"/>
    <w:rsid w:val="00F62C5C"/>
    <w:rsid w:val="00F634E3"/>
    <w:rsid w:val="00F66EB7"/>
    <w:rsid w:val="00F7325C"/>
    <w:rsid w:val="00F76951"/>
    <w:rsid w:val="00F77294"/>
    <w:rsid w:val="00F77CC9"/>
    <w:rsid w:val="00F804B5"/>
    <w:rsid w:val="00F82928"/>
    <w:rsid w:val="00F90E53"/>
    <w:rsid w:val="00F954F6"/>
    <w:rsid w:val="00F96FAD"/>
    <w:rsid w:val="00FA0655"/>
    <w:rsid w:val="00FA3D69"/>
    <w:rsid w:val="00FA4AB3"/>
    <w:rsid w:val="00FA4DD5"/>
    <w:rsid w:val="00FA4E45"/>
    <w:rsid w:val="00FA79F0"/>
    <w:rsid w:val="00FA7DB7"/>
    <w:rsid w:val="00FB0127"/>
    <w:rsid w:val="00FB028A"/>
    <w:rsid w:val="00FB237A"/>
    <w:rsid w:val="00FB2752"/>
    <w:rsid w:val="00FB27CC"/>
    <w:rsid w:val="00FB4610"/>
    <w:rsid w:val="00FB661A"/>
    <w:rsid w:val="00FB7D9C"/>
    <w:rsid w:val="00FC2E7D"/>
    <w:rsid w:val="00FC3ACC"/>
    <w:rsid w:val="00FC5953"/>
    <w:rsid w:val="00FC69CC"/>
    <w:rsid w:val="00FD01B7"/>
    <w:rsid w:val="00FD2768"/>
    <w:rsid w:val="00FD32E7"/>
    <w:rsid w:val="00FD3EE1"/>
    <w:rsid w:val="00FD4912"/>
    <w:rsid w:val="00FD4D8C"/>
    <w:rsid w:val="00FD66FD"/>
    <w:rsid w:val="00FE1296"/>
    <w:rsid w:val="00FE2338"/>
    <w:rsid w:val="00FE33D9"/>
    <w:rsid w:val="00FF278C"/>
    <w:rsid w:val="00FF3269"/>
    <w:rsid w:val="00FF39AE"/>
    <w:rsid w:val="01FB73D8"/>
    <w:rsid w:val="0348207C"/>
    <w:rsid w:val="048D561D"/>
    <w:rsid w:val="0E2749A5"/>
    <w:rsid w:val="0E670C0E"/>
    <w:rsid w:val="10A04854"/>
    <w:rsid w:val="147F2C6E"/>
    <w:rsid w:val="2ACA09F2"/>
    <w:rsid w:val="2BF95220"/>
    <w:rsid w:val="311078D0"/>
    <w:rsid w:val="3356302E"/>
    <w:rsid w:val="342524EC"/>
    <w:rsid w:val="35A97CE9"/>
    <w:rsid w:val="35BD2504"/>
    <w:rsid w:val="373334F6"/>
    <w:rsid w:val="37F37D5B"/>
    <w:rsid w:val="3D2256D8"/>
    <w:rsid w:val="3EDB429E"/>
    <w:rsid w:val="455A3C8A"/>
    <w:rsid w:val="474104BF"/>
    <w:rsid w:val="4AAD588B"/>
    <w:rsid w:val="4D295086"/>
    <w:rsid w:val="51987513"/>
    <w:rsid w:val="535B1990"/>
    <w:rsid w:val="58AB0F7D"/>
    <w:rsid w:val="5B5D2357"/>
    <w:rsid w:val="5CD55D83"/>
    <w:rsid w:val="5DD120B3"/>
    <w:rsid w:val="5E4E5225"/>
    <w:rsid w:val="665548BD"/>
    <w:rsid w:val="6ACF5E01"/>
    <w:rsid w:val="6B5F0D04"/>
    <w:rsid w:val="78F5070A"/>
    <w:rsid w:val="79A5014B"/>
    <w:rsid w:val="7D884A1B"/>
    <w:rsid w:val="7ED5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BD611"/>
  <w15:docId w15:val="{E008254F-CCAF-4EAF-A755-4F2A7AA3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autoRedefine/>
    <w:uiPriority w:val="39"/>
    <w:unhideWhenUsed/>
    <w:qFormat/>
    <w:pPr>
      <w:ind w:leftChars="1200" w:left="2520"/>
    </w:pPr>
  </w:style>
  <w:style w:type="paragraph" w:styleId="a3">
    <w:name w:val="Normal Indent"/>
    <w:basedOn w:val="a"/>
    <w:qFormat/>
    <w:pPr>
      <w:ind w:firstLine="425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autoRedefine/>
    <w:uiPriority w:val="99"/>
    <w:semiHidden/>
    <w:unhideWhenUsed/>
    <w:qFormat/>
    <w:pPr>
      <w:jc w:val="left"/>
    </w:pPr>
  </w:style>
  <w:style w:type="paragraph" w:styleId="a6">
    <w:name w:val="Body Text"/>
    <w:basedOn w:val="a"/>
    <w:link w:val="a7"/>
    <w:autoRedefine/>
    <w:uiPriority w:val="99"/>
    <w:semiHidden/>
    <w:unhideWhenUsed/>
    <w:qFormat/>
    <w:pPr>
      <w:spacing w:after="120"/>
    </w:pPr>
  </w:style>
  <w:style w:type="paragraph" w:styleId="a8">
    <w:name w:val="Body Text Indent"/>
    <w:basedOn w:val="a"/>
    <w:link w:val="a9"/>
    <w:qFormat/>
    <w:pPr>
      <w:widowControl/>
      <w:spacing w:after="120"/>
      <w:ind w:leftChars="200" w:left="420"/>
      <w:jc w:val="left"/>
    </w:pPr>
    <w:rPr>
      <w:rFonts w:ascii="Times New Roman" w:eastAsia="宋体" w:hAnsi="Times New Roman" w:cs="Times New Roman" w:hint="eastAsia"/>
      <w:kern w:val="0"/>
      <w:sz w:val="24"/>
      <w:szCs w:val="20"/>
    </w:rPr>
  </w:style>
  <w:style w:type="paragraph" w:styleId="51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31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a">
    <w:name w:val="Plain Text"/>
    <w:basedOn w:val="a"/>
    <w:link w:val="ab"/>
    <w:autoRedefine/>
    <w:uiPriority w:val="99"/>
    <w:semiHidden/>
    <w:unhideWhenUsed/>
    <w:qFormat/>
    <w:rPr>
      <w:rFonts w:asciiTheme="minorEastAsia" w:hAnsi="Courier New" w:cs="Courier New"/>
      <w:szCs w:val="24"/>
    </w:rPr>
  </w:style>
  <w:style w:type="paragraph" w:styleId="81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c">
    <w:name w:val="Date"/>
    <w:basedOn w:val="a"/>
    <w:next w:val="a"/>
    <w:link w:val="ad"/>
    <w:uiPriority w:val="99"/>
    <w:semiHidden/>
    <w:unhideWhenUsed/>
    <w:qFormat/>
    <w:pPr>
      <w:ind w:leftChars="2500" w:left="100"/>
    </w:pPr>
  </w:style>
  <w:style w:type="paragraph" w:styleId="ae">
    <w:name w:val="Balloon Text"/>
    <w:basedOn w:val="a"/>
    <w:link w:val="af"/>
    <w:uiPriority w:val="99"/>
    <w:semiHidden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</w:style>
  <w:style w:type="paragraph" w:styleId="41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61">
    <w:name w:val="toc 6"/>
    <w:basedOn w:val="a"/>
    <w:next w:val="a"/>
    <w:autoRedefine/>
    <w:uiPriority w:val="39"/>
    <w:unhideWhenUsed/>
    <w:qFormat/>
    <w:pPr>
      <w:ind w:leftChars="1000" w:left="2100"/>
    </w:pPr>
  </w:style>
  <w:style w:type="paragraph" w:styleId="21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91">
    <w:name w:val="toc 9"/>
    <w:basedOn w:val="a"/>
    <w:next w:val="a"/>
    <w:autoRedefine/>
    <w:uiPriority w:val="39"/>
    <w:unhideWhenUsed/>
    <w:qFormat/>
    <w:pPr>
      <w:ind w:leftChars="1600" w:left="3360"/>
    </w:pPr>
  </w:style>
  <w:style w:type="paragraph" w:styleId="af4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5">
    <w:name w:val="annotation subject"/>
    <w:basedOn w:val="a4"/>
    <w:next w:val="a4"/>
    <w:link w:val="af6"/>
    <w:uiPriority w:val="99"/>
    <w:semiHidden/>
    <w:unhideWhenUsed/>
    <w:qFormat/>
    <w:rPr>
      <w:b/>
      <w:bCs/>
    </w:rPr>
  </w:style>
  <w:style w:type="paragraph" w:styleId="af7">
    <w:name w:val="Body Text First Indent"/>
    <w:basedOn w:val="a6"/>
    <w:link w:val="af8"/>
    <w:autoRedefine/>
    <w:uiPriority w:val="99"/>
    <w:semiHidden/>
    <w:unhideWhenUsed/>
    <w:qFormat/>
    <w:pPr>
      <w:ind w:firstLineChars="100" w:firstLine="420"/>
    </w:pPr>
  </w:style>
  <w:style w:type="table" w:styleId="af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styleId="af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3">
    <w:name w:val="页眉 字符"/>
    <w:basedOn w:val="a0"/>
    <w:link w:val="af2"/>
    <w:autoRedefine/>
    <w:uiPriority w:val="99"/>
    <w:qFormat/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Pr>
      <w:sz w:val="18"/>
      <w:szCs w:val="18"/>
    </w:rPr>
  </w:style>
  <w:style w:type="paragraph" w:styleId="af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2Char">
    <w:name w:val="样式2 Char"/>
    <w:link w:val="22"/>
    <w:qFormat/>
    <w:rPr>
      <w:rFonts w:ascii="宋体" w:hAnsi="宋体"/>
      <w:szCs w:val="21"/>
    </w:rPr>
  </w:style>
  <w:style w:type="paragraph" w:customStyle="1" w:styleId="22">
    <w:name w:val="样式2"/>
    <w:basedOn w:val="af7"/>
    <w:link w:val="2Char"/>
    <w:autoRedefine/>
    <w:qFormat/>
    <w:pPr>
      <w:spacing w:line="360" w:lineRule="auto"/>
      <w:ind w:firstLineChars="200" w:firstLine="200"/>
    </w:pPr>
    <w:rPr>
      <w:rFonts w:ascii="宋体" w:hAnsi="宋体"/>
      <w:szCs w:val="21"/>
    </w:rPr>
  </w:style>
  <w:style w:type="character" w:customStyle="1" w:styleId="a7">
    <w:name w:val="正文文本 字符"/>
    <w:basedOn w:val="a0"/>
    <w:link w:val="a6"/>
    <w:uiPriority w:val="99"/>
    <w:semiHidden/>
    <w:qFormat/>
  </w:style>
  <w:style w:type="character" w:customStyle="1" w:styleId="af8">
    <w:name w:val="正文首行缩进 字符"/>
    <w:basedOn w:val="a7"/>
    <w:link w:val="af7"/>
    <w:uiPriority w:val="99"/>
    <w:semiHidden/>
    <w:qFormat/>
  </w:style>
  <w:style w:type="paragraph" w:customStyle="1" w:styleId="TOC1">
    <w:name w:val="TOC 标题1"/>
    <w:basedOn w:val="1"/>
    <w:next w:val="a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f">
    <w:name w:val="批注框文本 字符"/>
    <w:basedOn w:val="a0"/>
    <w:link w:val="ae"/>
    <w:uiPriority w:val="99"/>
    <w:semiHidden/>
    <w:qFormat/>
    <w:rPr>
      <w:sz w:val="18"/>
      <w:szCs w:val="18"/>
    </w:rPr>
  </w:style>
  <w:style w:type="paragraph" w:styleId="aff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文字 字符"/>
    <w:basedOn w:val="a0"/>
    <w:link w:val="a4"/>
    <w:uiPriority w:val="99"/>
    <w:semiHidden/>
    <w:qFormat/>
  </w:style>
  <w:style w:type="character" w:customStyle="1" w:styleId="af6">
    <w:name w:val="批注主题 字符"/>
    <w:basedOn w:val="a5"/>
    <w:link w:val="af5"/>
    <w:uiPriority w:val="99"/>
    <w:semiHidden/>
    <w:qFormat/>
    <w:rPr>
      <w:b/>
      <w:bCs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23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标准正文样式 Char"/>
    <w:basedOn w:val="a0"/>
    <w:link w:val="aff0"/>
    <w:autoRedefine/>
    <w:qFormat/>
    <w:rPr>
      <w:kern w:val="2"/>
      <w:sz w:val="24"/>
    </w:rPr>
  </w:style>
  <w:style w:type="paragraph" w:customStyle="1" w:styleId="aff0">
    <w:name w:val="标准正文样式"/>
    <w:basedOn w:val="a"/>
    <w:link w:val="Char"/>
    <w:qFormat/>
    <w:pPr>
      <w:widowControl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character" w:customStyle="1" w:styleId="ad">
    <w:name w:val="日期 字符"/>
    <w:basedOn w:val="a0"/>
    <w:link w:val="ac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50">
    <w:name w:val="标题 5 字符"/>
    <w:basedOn w:val="a0"/>
    <w:link w:val="5"/>
    <w:autoRedefine/>
    <w:uiPriority w:val="9"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fontstyle01">
    <w:name w:val="fontstyle01"/>
    <w:basedOn w:val="a0"/>
    <w:autoRedefine/>
    <w:qFormat/>
    <w:rPr>
      <w:rFonts w:ascii="DengXian-Regular" w:hAnsi="DengXian-Regular" w:hint="default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仿宋_GB2312" w:hAnsi="仿宋_GB2312" w:hint="default"/>
      <w:color w:val="000000"/>
      <w:sz w:val="28"/>
      <w:szCs w:val="28"/>
    </w:rPr>
  </w:style>
  <w:style w:type="character" w:customStyle="1" w:styleId="NormalCharacter">
    <w:name w:val="NormalCharacter"/>
    <w:qFormat/>
  </w:style>
  <w:style w:type="paragraph" w:customStyle="1" w:styleId="AnnotationText">
    <w:name w:val="AnnotationText"/>
    <w:basedOn w:val="a"/>
    <w:link w:val="UserStyle2"/>
    <w:autoRedefine/>
    <w:qFormat/>
    <w:pPr>
      <w:widowControl/>
      <w:jc w:val="left"/>
      <w:textAlignment w:val="baseline"/>
    </w:pPr>
    <w:rPr>
      <w:rFonts w:ascii="Calibri" w:eastAsia="宋体" w:hAnsi="Calibri" w:cs="Times New Roman"/>
      <w:szCs w:val="24"/>
    </w:rPr>
  </w:style>
  <w:style w:type="character" w:customStyle="1" w:styleId="UserStyle2">
    <w:name w:val="UserStyle_2"/>
    <w:link w:val="AnnotationText"/>
    <w:qFormat/>
    <w:rPr>
      <w:rFonts w:ascii="Calibri" w:hAnsi="Calibri"/>
      <w:kern w:val="2"/>
      <w:sz w:val="21"/>
      <w:szCs w:val="24"/>
    </w:rPr>
  </w:style>
  <w:style w:type="character" w:customStyle="1" w:styleId="ab">
    <w:name w:val="纯文本 字符"/>
    <w:basedOn w:val="a0"/>
    <w:link w:val="aa"/>
    <w:uiPriority w:val="99"/>
    <w:semiHidden/>
    <w:qFormat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a9">
    <w:name w:val="正文文本缩进 字符"/>
    <w:basedOn w:val="a0"/>
    <w:link w:val="a8"/>
    <w:autoRedefine/>
    <w:qFormat/>
    <w:rPr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13">
    <w:name w:val="1"/>
    <w:basedOn w:val="a"/>
    <w:next w:val="afe"/>
    <w:uiPriority w:val="34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o">
    <w:name w:val="????????????¨¬?????????????????¨¬?????????????????¡ì????????????????¨¬??????????????¨¬????????????????¨¬?????o???????????????¡ì????????????????¨¬??????????????¨¬?????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table" w:customStyle="1" w:styleId="4-11">
    <w:name w:val="网格表 4 - 着色 11"/>
    <w:basedOn w:val="a1"/>
    <w:autoRedefine/>
    <w:uiPriority w:val="49"/>
    <w:qFormat/>
    <w:rPr>
      <w:rFonts w:eastAsia="Times New Roman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king</cp:lastModifiedBy>
  <cp:revision>51</cp:revision>
  <dcterms:created xsi:type="dcterms:W3CDTF">2023-06-20T13:34:00Z</dcterms:created>
  <dcterms:modified xsi:type="dcterms:W3CDTF">2024-08-13T09:24:00Z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8B6D9F8AD0C94DF0ADFDB38ED42B5D83_13</vt:lpwstr>
  </property>
</Properties>
</file>