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导诊机器人采购说明</w:t>
      </w:r>
    </w:p>
    <w:p>
      <w:pPr>
        <w:rPr>
          <w:rFonts w:hint="default"/>
          <w:lang w:val="en-US" w:eastAsia="zh-CN"/>
        </w:rPr>
      </w:pPr>
    </w:p>
    <w:p>
      <w:pPr>
        <w:pStyle w:val="2"/>
      </w:pPr>
      <w:r>
        <w:t>导诊机器人</w:t>
      </w:r>
    </w:p>
    <w:p>
      <w:pPr>
        <w:pStyle w:val="3"/>
      </w:pPr>
      <w:r>
        <w:rPr>
          <w:rFonts w:hint="eastAsia"/>
        </w:rPr>
        <w:t>建设背景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按四川省</w:t>
      </w:r>
      <w:r>
        <w:rPr>
          <w:rFonts w:hint="eastAsia" w:ascii="宋体" w:hAnsi="宋体" w:eastAsia="宋体"/>
          <w:sz w:val="24"/>
          <w:szCs w:val="24"/>
        </w:rPr>
        <w:t>智慧医院评审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标准</w:t>
      </w:r>
      <w:r>
        <w:rPr>
          <w:rFonts w:hint="eastAsia" w:ascii="宋体" w:hAnsi="宋体" w:eastAsia="宋体"/>
          <w:sz w:val="24"/>
          <w:szCs w:val="24"/>
        </w:rPr>
        <w:t>中第五大版块新兴技术应用：5</w:t>
      </w:r>
      <w:r>
        <w:rPr>
          <w:rFonts w:ascii="宋体" w:hAnsi="宋体" w:eastAsia="宋体"/>
          <w:sz w:val="24"/>
          <w:szCs w:val="24"/>
        </w:rPr>
        <w:t>.2</w:t>
      </w:r>
      <w:r>
        <w:rPr>
          <w:rFonts w:hint="eastAsia" w:ascii="宋体" w:hAnsi="宋体" w:eastAsia="宋体"/>
          <w:sz w:val="24"/>
          <w:szCs w:val="24"/>
        </w:rPr>
        <w:t>人工智能应用：具备智能语音输入、通过人脸识别进行身份确认、智能导诊机器人或智能分诊服务至少一种。通过建设具备智能语音输入、通过人脸识别进行身份确认、智能导诊机器人或智能分诊服务的机器人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等要求，医院须配备相关功能的5G机器人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3"/>
      </w:pPr>
      <w:r>
        <w:rPr>
          <w:rFonts w:hint="eastAsia"/>
          <w:lang w:val="en-US" w:eastAsia="zh-CN"/>
        </w:rPr>
        <w:t>功能要求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通过部署智能机器人在医院门诊侧，患者可通过语音输入与机器人进行语音对话，机器人可引导患者到指定科室。具备医生介绍、医院介绍、科室介绍、科室位置咨询、人脸识别，引导领位等导诊功能。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1 </w:t>
      </w:r>
      <w:r>
        <w:rPr>
          <w:rFonts w:hint="eastAsia" w:ascii="宋体" w:hAnsi="宋体" w:eastAsia="宋体"/>
          <w:sz w:val="24"/>
          <w:szCs w:val="24"/>
        </w:rPr>
        <w:t>医院大厅礼仪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导诊机器人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/>
          <w:sz w:val="24"/>
          <w:szCs w:val="24"/>
        </w:rPr>
        <w:t>人脸识别技术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患者来到大厅，机器人识别到人后会主动问候，若之前在机器人上注册过人脸和个人信息，机器人会喊出患者的名称并问候。如：您好，我是导诊机器人小医，很高兴为您服务！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 w:cs="Calibri"/>
          <w:sz w:val="24"/>
          <w:szCs w:val="24"/>
        </w:rPr>
        <w:t xml:space="preserve">2 </w:t>
      </w:r>
      <w:r>
        <w:rPr>
          <w:rFonts w:hint="eastAsia" w:ascii="宋体" w:hAnsi="宋体" w:eastAsia="宋体"/>
          <w:sz w:val="24"/>
          <w:szCs w:val="24"/>
        </w:rPr>
        <w:t>预检分诊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导诊机器人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/>
          <w:sz w:val="24"/>
          <w:szCs w:val="24"/>
        </w:rPr>
        <w:t>语音识别、语义理解技术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导诊机器人提供的疾病导诊，通过语音咨询</w:t>
      </w:r>
      <w:r>
        <w:rPr>
          <w:rFonts w:hint="eastAsia" w:ascii="宋体" w:hAnsi="宋体" w:eastAsia="宋体" w:cs="Calibri"/>
          <w:sz w:val="24"/>
          <w:szCs w:val="24"/>
        </w:rPr>
        <w:t>+</w:t>
      </w:r>
      <w:r>
        <w:rPr>
          <w:rFonts w:hint="eastAsia" w:ascii="宋体" w:hAnsi="宋体" w:eastAsia="宋体"/>
          <w:sz w:val="24"/>
          <w:szCs w:val="24"/>
        </w:rPr>
        <w:t>屏幕显示的交互方式，机器人了解患者的症状，根据医院提供的内容搜索知识，为患者推荐其需要就诊的科室，可能患有的疾病，并可查看该疾病详情介绍。例：我感冒了挂什么科？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 w:cs="Calibri"/>
          <w:sz w:val="24"/>
          <w:szCs w:val="24"/>
        </w:rPr>
        <w:t xml:space="preserve">3 </w:t>
      </w:r>
      <w:r>
        <w:rPr>
          <w:rFonts w:hint="eastAsia" w:ascii="宋体" w:hAnsi="宋体" w:eastAsia="宋体"/>
          <w:sz w:val="24"/>
          <w:szCs w:val="24"/>
        </w:rPr>
        <w:t>科室位置解答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能通过</w:t>
      </w:r>
      <w:r>
        <w:rPr>
          <w:rFonts w:hint="eastAsia" w:ascii="宋体" w:hAnsi="宋体" w:eastAsia="宋体"/>
          <w:sz w:val="24"/>
          <w:szCs w:val="24"/>
        </w:rPr>
        <w:t xml:space="preserve">把医院位置信息植入到机器人大脑，机器人能够回答患者提问的关于位置的指引。例如：患者：请问外科在哪？机器人回答：您好，外科在二楼，前方 </w:t>
      </w:r>
      <w:r>
        <w:rPr>
          <w:rFonts w:hint="eastAsia" w:ascii="宋体" w:hAnsi="宋体" w:eastAsia="宋体" w:cs="Calibri"/>
          <w:sz w:val="24"/>
          <w:szCs w:val="24"/>
        </w:rPr>
        <w:t xml:space="preserve">10 </w:t>
      </w:r>
      <w:r>
        <w:rPr>
          <w:rFonts w:hint="eastAsia" w:ascii="宋体" w:hAnsi="宋体" w:eastAsia="宋体"/>
          <w:sz w:val="24"/>
          <w:szCs w:val="24"/>
        </w:rPr>
        <w:t>米右拐楼梯上去。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4 </w:t>
      </w:r>
      <w:r>
        <w:rPr>
          <w:rFonts w:hint="eastAsia" w:ascii="宋体" w:hAnsi="宋体" w:eastAsia="宋体"/>
          <w:sz w:val="24"/>
          <w:szCs w:val="24"/>
        </w:rPr>
        <w:t>科室位置引领带路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导诊机器人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/>
          <w:sz w:val="24"/>
          <w:szCs w:val="24"/>
        </w:rPr>
        <w:t>将医院地图建模，并记住各科室所在位置。患者可语音交互或触摸屏方式说出自己想去的位置，机器人识别后引导患者到达指定位置，能在单层引导。例如：患者：带我去药房！机器人回答：好的，请跟我来。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5 </w:t>
      </w:r>
      <w:r>
        <w:rPr>
          <w:rFonts w:hint="eastAsia" w:ascii="宋体" w:hAnsi="宋体" w:eastAsia="宋体"/>
          <w:sz w:val="24"/>
          <w:szCs w:val="24"/>
        </w:rPr>
        <w:t>医院公告发布</w:t>
      </w:r>
    </w:p>
    <w:p>
      <w:pPr>
        <w:spacing w:line="360" w:lineRule="auto"/>
        <w:ind w:firstLine="468" w:firstLineChars="195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如果有什么通知、公告或者重要信息要公布，可以在机器人上展现出来：以图片或者视频的方式表达出来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6 </w:t>
      </w:r>
      <w:r>
        <w:rPr>
          <w:rFonts w:hint="eastAsia" w:ascii="宋体" w:hAnsi="宋体" w:eastAsia="宋体"/>
          <w:sz w:val="24"/>
          <w:szCs w:val="24"/>
        </w:rPr>
        <w:t>医院介绍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机器人胸前有个屏幕展示窗口，可以在窗口自定义添加医院的相关展示内容，可以是文字、图片或者视频，如：医院简介、科室介绍、楼层图、医生介绍等。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7 </w:t>
      </w:r>
      <w:r>
        <w:rPr>
          <w:rFonts w:hint="eastAsia" w:ascii="宋体" w:hAnsi="宋体" w:eastAsia="宋体"/>
          <w:sz w:val="24"/>
          <w:szCs w:val="24"/>
        </w:rPr>
        <w:t>医院官网链接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可以把医院官网以超链接的形式在机器人屏幕上展示出来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8 </w:t>
      </w:r>
      <w:r>
        <w:rPr>
          <w:rFonts w:hint="eastAsia" w:ascii="宋体" w:hAnsi="宋体" w:eastAsia="宋体"/>
          <w:sz w:val="24"/>
          <w:szCs w:val="24"/>
        </w:rPr>
        <w:t>医院二维码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可以把医院公众号之类信息展示在机器人屏幕上面，引导患者自主服务。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9 </w:t>
      </w:r>
      <w:r>
        <w:rPr>
          <w:rFonts w:hint="eastAsia" w:ascii="宋体" w:hAnsi="宋体" w:eastAsia="宋体"/>
          <w:sz w:val="24"/>
          <w:szCs w:val="24"/>
        </w:rPr>
        <w:t>活跃气氛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导诊机器人具有娱乐功能，机器人会唱歌、跳舞。缓解患者焦虑、沉闷的心情。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10 </w:t>
      </w:r>
      <w:r>
        <w:rPr>
          <w:rFonts w:hint="eastAsia" w:ascii="宋体" w:hAnsi="宋体" w:eastAsia="宋体"/>
          <w:sz w:val="24"/>
          <w:szCs w:val="24"/>
        </w:rPr>
        <w:t>参观讲解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如果有客人来参观医院，机器人可以带领客人单层参观，每到达一个地方，说一段讲解词，然后继续带领参观。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 xml:space="preserve">11 </w:t>
      </w:r>
      <w:r>
        <w:rPr>
          <w:rFonts w:hint="eastAsia" w:ascii="宋体" w:hAnsi="宋体" w:eastAsia="宋体"/>
          <w:sz w:val="24"/>
          <w:szCs w:val="24"/>
        </w:rPr>
        <w:t>领导关怀</w:t>
      </w:r>
    </w:p>
    <w:p>
      <w:pPr>
        <w:spacing w:line="360" w:lineRule="auto"/>
        <w:ind w:firstLine="468" w:firstLineChars="19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如果有领导来视察工作，可提前把领导信息植入机器人大脑，机器人识别到领导，会主动问候并称呼领导（称呼可自定义）。</w:t>
      </w:r>
    </w:p>
    <w:p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pStyle w:val="3"/>
      </w:pPr>
      <w:r>
        <w:rPr>
          <w:rFonts w:hint="eastAsia"/>
          <w:lang w:val="en-US" w:eastAsia="zh-CN"/>
        </w:rPr>
        <w:t>硬件要求</w:t>
      </w:r>
    </w:p>
    <w:tbl>
      <w:tblPr>
        <w:tblStyle w:val="4"/>
        <w:tblpPr w:leftFromText="180" w:rightFromText="180" w:vertAnchor="text" w:horzAnchor="page" w:tblpX="1873" w:tblpY="639"/>
        <w:tblOverlap w:val="never"/>
        <w:tblW w:w="48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728"/>
        <w:gridCol w:w="3544"/>
        <w:gridCol w:w="1147"/>
        <w:gridCol w:w="2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</w:rPr>
              <w:t>项目名称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lang w:val="en-US" w:eastAsia="zh-CN"/>
              </w:rPr>
              <w:t>硬件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</w:rPr>
              <w:t>规格说明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2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分诊导诊机器人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机器人外观规格：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高度不低于110MM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材质：机器人外壳采用阻燃材质；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颜色：白色；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电池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持续工作时长：&gt;8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小时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充电时长：&lt;5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小时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功率约：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低于100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W；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显示屏尺寸：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不低于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英寸；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分辨率：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不低于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1920*1080；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CPU: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不低于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四核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RAM: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不低于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4G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ROM: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不低于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32G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操作系统：Android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麦克风：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摄像头不低于500万像素；360°声源定位；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通信：5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通讯；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导航方式：激光自主导航；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b/>
                <w:bCs/>
                <w:color w:val="000000"/>
                <w:kern w:val="0"/>
              </w:rPr>
            </w:pPr>
          </w:p>
        </w:tc>
      </w:tr>
    </w:tbl>
    <w:p/>
    <w:p/>
    <w:p/>
    <w:p/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要求</w:t>
      </w:r>
    </w:p>
    <w:p>
      <w:pPr>
        <w:spacing w:line="360" w:lineRule="auto"/>
        <w:ind w:firstLine="468" w:firstLineChars="195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/>
          <w:sz w:val="24"/>
          <w:szCs w:val="24"/>
        </w:rPr>
        <w:t>包含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不低于</w:t>
      </w:r>
      <w:r>
        <w:rPr>
          <w:rFonts w:hint="eastAsia" w:ascii="宋体" w:hAnsi="宋体" w:eastAsia="宋体"/>
          <w:sz w:val="24"/>
          <w:szCs w:val="24"/>
        </w:rPr>
        <w:t>两年免费维保、零件换新服务。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F070E"/>
    <w:multiLevelType w:val="multilevel"/>
    <w:tmpl w:val="026F070E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DFiMGE2MDQwZTI2NjhhYTI4ODEyZWE3MmUyNDAifQ=="/>
  </w:docVars>
  <w:rsids>
    <w:rsidRoot w:val="00000000"/>
    <w:rsid w:val="02B8322B"/>
    <w:rsid w:val="07B255AF"/>
    <w:rsid w:val="082C4FE6"/>
    <w:rsid w:val="0C0C6D4B"/>
    <w:rsid w:val="0D6A2D36"/>
    <w:rsid w:val="0D757373"/>
    <w:rsid w:val="0E2A66B4"/>
    <w:rsid w:val="13734411"/>
    <w:rsid w:val="176222AA"/>
    <w:rsid w:val="1943418F"/>
    <w:rsid w:val="1AB64BE3"/>
    <w:rsid w:val="23850391"/>
    <w:rsid w:val="26A65DF4"/>
    <w:rsid w:val="2842515E"/>
    <w:rsid w:val="2E7E2654"/>
    <w:rsid w:val="305D5DD5"/>
    <w:rsid w:val="31AE5FC1"/>
    <w:rsid w:val="39812B34"/>
    <w:rsid w:val="3D491BBB"/>
    <w:rsid w:val="3EBF7C5B"/>
    <w:rsid w:val="42ED2FE9"/>
    <w:rsid w:val="472F66AB"/>
    <w:rsid w:val="4B1712B4"/>
    <w:rsid w:val="4F4907D3"/>
    <w:rsid w:val="52383B54"/>
    <w:rsid w:val="54465B3D"/>
    <w:rsid w:val="564E4E37"/>
    <w:rsid w:val="5DCA7D57"/>
    <w:rsid w:val="5DEC4171"/>
    <w:rsid w:val="5E2733FB"/>
    <w:rsid w:val="5EFB4D25"/>
    <w:rsid w:val="5F9439FA"/>
    <w:rsid w:val="5FAC4EB0"/>
    <w:rsid w:val="605D4AAB"/>
    <w:rsid w:val="622D2FAA"/>
    <w:rsid w:val="62ED4B5F"/>
    <w:rsid w:val="64826D46"/>
    <w:rsid w:val="65502513"/>
    <w:rsid w:val="66F9422F"/>
    <w:rsid w:val="6B3453A9"/>
    <w:rsid w:val="75D307FB"/>
    <w:rsid w:val="771B144D"/>
    <w:rsid w:val="78AE173C"/>
    <w:rsid w:val="78C8274F"/>
    <w:rsid w:val="7B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outlineLvl w:val="1"/>
    </w:pPr>
    <w:rPr>
      <w:rFonts w:ascii="Times New Roman" w:hAnsi="Times New Roman" w:eastAsia="微软雅黑" w:cstheme="majorBidi"/>
      <w:b/>
      <w:bCs/>
      <w:sz w:val="30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outlineLvl w:val="2"/>
    </w:pPr>
    <w:rPr>
      <w:rFonts w:ascii="Times New Roman" w:hAnsi="Times New Roman" w:eastAsia="微软雅黑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1270</Characters>
  <Lines>0</Lines>
  <Paragraphs>0</Paragraphs>
  <TotalTime>3</TotalTime>
  <ScaleCrop>false</ScaleCrop>
  <LinksUpToDate>false</LinksUpToDate>
  <CharactersWithSpaces>1289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bt</dc:creator>
  <cp:lastModifiedBy>添添来找茬</cp:lastModifiedBy>
  <dcterms:modified xsi:type="dcterms:W3CDTF">2022-07-14T02:33:25Z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38594C6E98364EC68632164AF458D902</vt:lpwstr>
  </property>
</Properties>
</file>